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DAD0" w14:textId="0DEF26E0" w:rsidR="00D435DB" w:rsidRPr="004804D8" w:rsidRDefault="00D435DB" w:rsidP="00D435DB">
      <w:pPr>
        <w:keepNext/>
        <w:rPr>
          <w:rFonts w:cstheme="minorHAnsi"/>
          <w:sz w:val="24"/>
          <w:szCs w:val="24"/>
          <w:rtl/>
        </w:rPr>
      </w:pP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t>‏</w:t>
      </w:r>
      <w:r w:rsidRPr="004804D8">
        <w:rPr>
          <w:rFonts w:cstheme="minorHAnsi"/>
          <w:sz w:val="24"/>
          <w:szCs w:val="24"/>
          <w:rtl/>
        </w:rPr>
        <w:fldChar w:fldCharType="begin"/>
      </w:r>
      <w:r w:rsidRPr="004804D8">
        <w:rPr>
          <w:rFonts w:cstheme="minorHAnsi"/>
          <w:sz w:val="24"/>
          <w:szCs w:val="24"/>
          <w:rtl/>
        </w:rPr>
        <w:instrText xml:space="preserve"> </w:instrText>
      </w:r>
      <w:r w:rsidRPr="004804D8">
        <w:rPr>
          <w:rFonts w:cstheme="minorHAnsi"/>
          <w:sz w:val="24"/>
          <w:szCs w:val="24"/>
        </w:rPr>
        <w:instrText>DATE</w:instrText>
      </w:r>
      <w:r w:rsidRPr="004804D8">
        <w:rPr>
          <w:rFonts w:cstheme="minorHAnsi"/>
          <w:sz w:val="24"/>
          <w:szCs w:val="24"/>
          <w:rtl/>
        </w:rPr>
        <w:instrText xml:space="preserve"> \@ "</w:instrText>
      </w:r>
      <w:r w:rsidRPr="004804D8">
        <w:rPr>
          <w:rFonts w:cstheme="minorHAnsi"/>
          <w:sz w:val="24"/>
          <w:szCs w:val="24"/>
        </w:rPr>
        <w:instrText>dd/MM/yyyy</w:instrText>
      </w:r>
      <w:r w:rsidRPr="004804D8">
        <w:rPr>
          <w:rFonts w:cstheme="minorHAnsi"/>
          <w:sz w:val="24"/>
          <w:szCs w:val="24"/>
          <w:rtl/>
        </w:rPr>
        <w:instrText xml:space="preserve">" </w:instrText>
      </w:r>
      <w:r w:rsidRPr="004804D8">
        <w:rPr>
          <w:rFonts w:cstheme="minorHAnsi"/>
          <w:sz w:val="24"/>
          <w:szCs w:val="24"/>
          <w:rtl/>
        </w:rPr>
        <w:fldChar w:fldCharType="separate"/>
      </w:r>
      <w:r w:rsidR="002E53B6">
        <w:rPr>
          <w:rFonts w:cstheme="minorHAnsi"/>
          <w:noProof/>
          <w:sz w:val="24"/>
          <w:szCs w:val="24"/>
          <w:rtl/>
        </w:rPr>
        <w:t>‏18/02/2026</w:t>
      </w:r>
      <w:r w:rsidRPr="004804D8">
        <w:rPr>
          <w:rFonts w:cstheme="minorHAnsi"/>
          <w:sz w:val="24"/>
          <w:szCs w:val="24"/>
          <w:rtl/>
        </w:rPr>
        <w:fldChar w:fldCharType="end"/>
      </w:r>
    </w:p>
    <w:p w14:paraId="1110DB98" w14:textId="77777777" w:rsidR="00D435DB" w:rsidRPr="004804D8" w:rsidRDefault="00D435DB" w:rsidP="00D435DB">
      <w:pPr>
        <w:keepNext/>
        <w:rPr>
          <w:rFonts w:cstheme="minorHAnsi"/>
          <w:sz w:val="24"/>
          <w:szCs w:val="24"/>
          <w:rtl/>
        </w:rPr>
      </w:pPr>
      <w:r w:rsidRPr="004804D8">
        <w:rPr>
          <w:rFonts w:cstheme="minorHAnsi"/>
          <w:sz w:val="24"/>
          <w:szCs w:val="24"/>
          <w:rtl/>
        </w:rPr>
        <w:t>לכבוד</w:t>
      </w:r>
    </w:p>
    <w:p w14:paraId="5507619B" w14:textId="77777777" w:rsidR="003008C4" w:rsidRDefault="003008C4" w:rsidP="003008C4">
      <w:pPr>
        <w:rPr>
          <w:rFonts w:cstheme="minorHAnsi"/>
          <w:sz w:val="24"/>
          <w:szCs w:val="24"/>
          <w:u w:val="single"/>
          <w:rtl/>
        </w:rPr>
      </w:pPr>
      <w:r w:rsidRPr="003008C4">
        <w:rPr>
          <w:rFonts w:cs="Calibri"/>
          <w:sz w:val="24"/>
          <w:szCs w:val="24"/>
          <w:rtl/>
        </w:rPr>
        <w:t xml:space="preserve">תאגיד </w:t>
      </w:r>
      <w:proofErr w:type="spellStart"/>
      <w:r w:rsidRPr="003008C4">
        <w:rPr>
          <w:rFonts w:cs="Calibri"/>
          <w:sz w:val="24"/>
          <w:szCs w:val="24"/>
          <w:rtl/>
        </w:rPr>
        <w:t>אלעין</w:t>
      </w:r>
      <w:proofErr w:type="spellEnd"/>
      <w:r w:rsidRPr="003008C4">
        <w:rPr>
          <w:rFonts w:cs="Calibri"/>
          <w:sz w:val="24"/>
          <w:szCs w:val="24"/>
          <w:rtl/>
        </w:rPr>
        <w:t xml:space="preserve"> </w:t>
      </w:r>
    </w:p>
    <w:p w14:paraId="7687F50D" w14:textId="477B01F8" w:rsidR="00D435DB" w:rsidRPr="003008C4" w:rsidRDefault="00D435DB" w:rsidP="003008C4">
      <w:pPr>
        <w:rPr>
          <w:rFonts w:cstheme="minorHAnsi"/>
          <w:rtl/>
        </w:rPr>
      </w:pPr>
      <w:r w:rsidRPr="004804D8">
        <w:rPr>
          <w:rFonts w:cstheme="minorHAnsi"/>
          <w:sz w:val="24"/>
          <w:szCs w:val="24"/>
          <w:u w:val="single"/>
          <w:rtl/>
        </w:rPr>
        <w:t xml:space="preserve">באמצעות דוא"ל: </w:t>
      </w:r>
      <w:hyperlink r:id="rId7" w:history="1">
        <w:r w:rsidR="003008C4" w:rsidRPr="00C077D8">
          <w:rPr>
            <w:rStyle w:val="Hyperlink"/>
          </w:rPr>
          <w:t>hmdy@hmdy.co.il</w:t>
        </w:r>
      </w:hyperlink>
      <w:r w:rsidR="003008C4">
        <w:t xml:space="preserve"> </w:t>
      </w:r>
      <w:r w:rsidR="003008C4">
        <w:rPr>
          <w:rFonts w:hint="cs"/>
          <w:rtl/>
        </w:rPr>
        <w:t xml:space="preserve">; </w:t>
      </w:r>
      <w:hyperlink r:id="rId8" w:history="1">
        <w:r w:rsidR="003008C4" w:rsidRPr="00C077D8">
          <w:rPr>
            <w:rStyle w:val="Hyperlink"/>
          </w:rPr>
          <w:t>najwa@elain.org.il</w:t>
        </w:r>
      </w:hyperlink>
      <w:r w:rsidR="003008C4">
        <w:rPr>
          <w:rFonts w:hint="cs"/>
          <w:rtl/>
        </w:rPr>
        <w:t xml:space="preserve"> </w:t>
      </w:r>
      <w:r w:rsidR="003008C4">
        <w:t xml:space="preserve"> </w:t>
      </w:r>
    </w:p>
    <w:p w14:paraId="6178904C" w14:textId="77777777" w:rsidR="00D435DB" w:rsidRPr="004804D8" w:rsidRDefault="00D435DB" w:rsidP="00D435DB">
      <w:pPr>
        <w:rPr>
          <w:rFonts w:cstheme="minorHAnsi"/>
          <w:sz w:val="24"/>
          <w:szCs w:val="24"/>
          <w:rtl/>
        </w:rPr>
      </w:pPr>
      <w:proofErr w:type="spellStart"/>
      <w:r w:rsidRPr="004804D8">
        <w:rPr>
          <w:rFonts w:cstheme="minorHAnsi"/>
          <w:sz w:val="24"/>
          <w:szCs w:val="24"/>
          <w:rtl/>
        </w:rPr>
        <w:t>א.ג.נ</w:t>
      </w:r>
      <w:proofErr w:type="spellEnd"/>
      <w:r w:rsidRPr="004804D8">
        <w:rPr>
          <w:rFonts w:cstheme="minorHAnsi"/>
          <w:sz w:val="24"/>
          <w:szCs w:val="24"/>
          <w:rtl/>
        </w:rPr>
        <w:t>,</w:t>
      </w:r>
    </w:p>
    <w:p w14:paraId="1B4F1325" w14:textId="6EF65C1D" w:rsidR="00D435DB" w:rsidRDefault="00D435DB" w:rsidP="003008C4">
      <w:pPr>
        <w:jc w:val="center"/>
        <w:rPr>
          <w:rFonts w:cstheme="minorHAnsi"/>
          <w:b/>
          <w:bCs/>
          <w:sz w:val="24"/>
          <w:szCs w:val="24"/>
          <w:u w:val="single"/>
          <w:rtl/>
        </w:rPr>
      </w:pPr>
      <w:r w:rsidRPr="004804D8">
        <w:rPr>
          <w:rFonts w:cstheme="minorHAnsi"/>
          <w:b/>
          <w:bCs/>
          <w:sz w:val="24"/>
          <w:szCs w:val="24"/>
          <w:rtl/>
        </w:rPr>
        <w:t xml:space="preserve">הנדון : </w:t>
      </w:r>
      <w:r w:rsidRPr="004804D8">
        <w:rPr>
          <w:rFonts w:cstheme="minorHAnsi"/>
          <w:b/>
          <w:bCs/>
          <w:sz w:val="24"/>
          <w:szCs w:val="24"/>
          <w:u w:val="single"/>
          <w:rtl/>
        </w:rPr>
        <w:t xml:space="preserve">שאלות הבהרה למכרז מס' </w:t>
      </w:r>
      <w:r w:rsidR="003008C4">
        <w:rPr>
          <w:rFonts w:cstheme="minorHAnsi" w:hint="cs"/>
          <w:b/>
          <w:bCs/>
          <w:sz w:val="24"/>
          <w:szCs w:val="24"/>
          <w:u w:val="single"/>
          <w:rtl/>
        </w:rPr>
        <w:t>01/2026</w:t>
      </w:r>
    </w:p>
    <w:p w14:paraId="1D6A906D" w14:textId="77777777" w:rsidR="003008C4" w:rsidRPr="004804D8" w:rsidRDefault="003008C4" w:rsidP="003008C4">
      <w:pPr>
        <w:jc w:val="center"/>
        <w:rPr>
          <w:rFonts w:cstheme="minorHAnsi"/>
          <w:sz w:val="24"/>
          <w:szCs w:val="24"/>
          <w:rtl/>
        </w:rPr>
      </w:pPr>
    </w:p>
    <w:p w14:paraId="652ACCE1" w14:textId="21B96520" w:rsidR="00263387" w:rsidRPr="002E53B6" w:rsidRDefault="00263387" w:rsidP="002E53B6">
      <w:pPr>
        <w:pStyle w:val="a3"/>
        <w:numPr>
          <w:ilvl w:val="0"/>
          <w:numId w:val="14"/>
        </w:numPr>
        <w:spacing w:after="0" w:line="240" w:lineRule="auto"/>
        <w:rPr>
          <w:rFonts w:ascii="Arial" w:eastAsia="Aptos" w:hAnsi="Arial" w:cs="Arial"/>
          <w:kern w:val="0"/>
          <w:sz w:val="24"/>
          <w:szCs w:val="24"/>
        </w:rPr>
      </w:pPr>
      <w:r w:rsidRPr="002E53B6">
        <w:rPr>
          <w:rFonts w:ascii="Arial" w:eastAsia="Aptos" w:hAnsi="Arial" w:cs="Arial"/>
          <w:kern w:val="0"/>
          <w:sz w:val="24"/>
          <w:szCs w:val="24"/>
          <w:rtl/>
        </w:rPr>
        <w:t xml:space="preserve">בבריכה של 500 מ"ק אין אינפורמציה בתוכניות עבור סעיפים הבאים, אנא תשלחו פרטים ותוכניות נוספות : </w:t>
      </w:r>
    </w:p>
    <w:p w14:paraId="3602B8E4" w14:textId="77777777" w:rsidR="00263387" w:rsidRPr="00263387" w:rsidRDefault="00263387" w:rsidP="00263387">
      <w:pPr>
        <w:spacing w:after="0" w:line="240" w:lineRule="auto"/>
        <w:rPr>
          <w:rFonts w:ascii="Arial" w:eastAsia="Aptos" w:hAnsi="Arial" w:cs="Arial"/>
          <w:kern w:val="0"/>
          <w:sz w:val="24"/>
          <w:szCs w:val="24"/>
          <w:rtl/>
        </w:rPr>
      </w:pPr>
    </w:p>
    <w:tbl>
      <w:tblPr>
        <w:bidiVisual/>
        <w:tblW w:w="7978" w:type="dxa"/>
        <w:tblInd w:w="4" w:type="dxa"/>
        <w:tblCellMar>
          <w:left w:w="0" w:type="dxa"/>
          <w:right w:w="0" w:type="dxa"/>
        </w:tblCellMar>
        <w:tblLook w:val="04A0" w:firstRow="1" w:lastRow="0" w:firstColumn="1" w:lastColumn="0" w:noHBand="0" w:noVBand="1"/>
      </w:tblPr>
      <w:tblGrid>
        <w:gridCol w:w="1318"/>
        <w:gridCol w:w="2719"/>
        <w:gridCol w:w="686"/>
        <w:gridCol w:w="645"/>
        <w:gridCol w:w="1415"/>
        <w:gridCol w:w="1195"/>
      </w:tblGrid>
      <w:tr w:rsidR="00263387" w:rsidRPr="00263387" w14:paraId="3C84E9B8" w14:textId="77777777" w:rsidTr="00263387">
        <w:trPr>
          <w:trHeight w:val="1025"/>
        </w:trPr>
        <w:tc>
          <w:tcPr>
            <w:tcW w:w="100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217BE4E9" w14:textId="77777777" w:rsidR="00263387" w:rsidRPr="00263387" w:rsidRDefault="00263387" w:rsidP="00263387">
            <w:pPr>
              <w:bidi w:val="0"/>
              <w:spacing w:after="0" w:line="240" w:lineRule="auto"/>
              <w:rPr>
                <w:rFonts w:ascii="Arial" w:eastAsia="Aptos" w:hAnsi="Arial" w:cs="Arial"/>
                <w:kern w:val="0"/>
                <w:sz w:val="20"/>
                <w:szCs w:val="20"/>
                <w:rtl/>
                <w14:ligatures w14:val="none"/>
              </w:rPr>
            </w:pPr>
            <w:r w:rsidRPr="00263387">
              <w:rPr>
                <w:rFonts w:ascii="Arial" w:eastAsia="Aptos" w:hAnsi="Arial" w:cs="Arial"/>
                <w:color w:val="000000"/>
                <w:kern w:val="0"/>
                <w14:ligatures w14:val="none"/>
              </w:rPr>
              <w:t>57.57.0005</w:t>
            </w:r>
          </w:p>
        </w:tc>
        <w:tc>
          <w:tcPr>
            <w:tcW w:w="42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98F92" w14:textId="77777777" w:rsidR="00263387" w:rsidRPr="00263387" w:rsidRDefault="00263387" w:rsidP="00263387">
            <w:pPr>
              <w:spacing w:after="0" w:line="240" w:lineRule="auto"/>
              <w:rPr>
                <w:rFonts w:ascii="Arial" w:eastAsia="Aptos" w:hAnsi="Arial" w:cs="Arial"/>
                <w:kern w:val="0"/>
                <w:rtl/>
                <w14:ligatures w14:val="none"/>
              </w:rPr>
            </w:pPr>
            <w:r w:rsidRPr="00263387">
              <w:rPr>
                <w:rFonts w:ascii="Arial" w:eastAsia="Aptos" w:hAnsi="Arial" w:cs="Arial"/>
                <w:kern w:val="0"/>
                <w:rtl/>
                <w14:ligatures w14:val="none"/>
              </w:rPr>
              <w:t xml:space="preserve">מערכת מדידה לבית, בקוטר "4 (כולל אספקת קטע צינור, בקוטר "4 ע.ד ,5/32 פנים בטון חוץ </w:t>
            </w:r>
            <w:r w:rsidRPr="00263387">
              <w:rPr>
                <w:rFonts w:ascii="Arial" w:eastAsia="Aptos" w:hAnsi="Arial" w:cs="Arial"/>
                <w:kern w:val="0"/>
                <w14:ligatures w14:val="none"/>
              </w:rPr>
              <w:t>APC</w:t>
            </w:r>
            <w:r w:rsidRPr="00263387">
              <w:rPr>
                <w:rFonts w:ascii="Arial" w:eastAsia="Aptos" w:hAnsi="Arial" w:cs="Arial"/>
                <w:kern w:val="0"/>
                <w:rtl/>
                <w14:ligatures w14:val="none"/>
              </w:rPr>
              <w:t xml:space="preserve">), עד 3 מ"א, עפ"י פרט (כולל אספקת הצנרת, בקוטר "3, עד 3 מ"א, כולל מעברי קוטר, אספקת האביזרים, המגופים, קולט אבנים/מסנן, שסתומי אויר, </w:t>
            </w:r>
            <w:proofErr w:type="spellStart"/>
            <w:r w:rsidRPr="00263387">
              <w:rPr>
                <w:rFonts w:ascii="Arial" w:eastAsia="Aptos" w:hAnsi="Arial" w:cs="Arial"/>
                <w:kern w:val="0"/>
                <w:rtl/>
                <w14:ligatures w14:val="none"/>
              </w:rPr>
              <w:t>מז"ח</w:t>
            </w:r>
            <w:proofErr w:type="spellEnd"/>
            <w:r w:rsidRPr="00263387">
              <w:rPr>
                <w:rFonts w:ascii="Arial" w:eastAsia="Aptos" w:hAnsi="Arial" w:cs="Arial"/>
                <w:kern w:val="0"/>
                <w:rtl/>
                <w14:ligatures w14:val="none"/>
              </w:rPr>
              <w:t xml:space="preserve"> ניתוק מערכת מדידה קיימת בשלוש מקומות וחיבור מערכת המדידה החדשה, לרבות העברת מ ד המים הקיים, בקוטר "3. המערכת תבוצע עפ"י הפרט</w:t>
            </w:r>
          </w:p>
        </w:tc>
        <w:tc>
          <w:tcPr>
            <w:tcW w:w="5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D58E1B" w14:textId="77777777" w:rsidR="00263387" w:rsidRPr="00263387" w:rsidRDefault="00263387" w:rsidP="00263387">
            <w:pPr>
              <w:spacing w:after="0" w:line="240" w:lineRule="auto"/>
              <w:rPr>
                <w:rFonts w:ascii="Arial" w:eastAsia="Aptos" w:hAnsi="Arial" w:cs="Arial"/>
                <w:kern w:val="0"/>
                <w:sz w:val="20"/>
                <w:szCs w:val="20"/>
                <w:rtl/>
                <w14:ligatures w14:val="none"/>
              </w:rPr>
            </w:pPr>
            <w:proofErr w:type="spellStart"/>
            <w:r w:rsidRPr="00263387">
              <w:rPr>
                <w:rFonts w:ascii="Arial" w:eastAsia="Aptos" w:hAnsi="Arial" w:cs="Arial"/>
                <w:kern w:val="0"/>
                <w:rtl/>
                <w14:ligatures w14:val="none"/>
              </w:rPr>
              <w:t>קומפ</w:t>
            </w:r>
            <w:proofErr w:type="spellEnd"/>
            <w:r w:rsidRPr="00263387">
              <w:rPr>
                <w:rFonts w:ascii="Arial" w:eastAsia="Aptos" w:hAnsi="Arial" w:cs="Arial"/>
                <w:kern w:val="0"/>
                <w:rtl/>
                <w14:ligatures w14:val="none"/>
              </w:rPr>
              <w:t>'</w:t>
            </w:r>
          </w:p>
        </w:tc>
        <w:tc>
          <w:tcPr>
            <w:tcW w:w="4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B9993F" w14:textId="77777777" w:rsidR="00263387" w:rsidRPr="00263387" w:rsidRDefault="00263387" w:rsidP="00263387">
            <w:pPr>
              <w:bidi w:val="0"/>
              <w:spacing w:after="0" w:line="240" w:lineRule="auto"/>
              <w:jc w:val="both"/>
              <w:rPr>
                <w:rFonts w:ascii="Arial" w:eastAsia="Aptos" w:hAnsi="Arial" w:cs="Arial"/>
                <w:kern w:val="0"/>
                <w:sz w:val="20"/>
                <w:szCs w:val="20"/>
                <w14:ligatures w14:val="none"/>
              </w:rPr>
            </w:pPr>
            <w:r w:rsidRPr="00263387">
              <w:rPr>
                <w:rFonts w:ascii="Arial" w:eastAsia="Aptos" w:hAnsi="Arial" w:cs="Arial"/>
                <w:kern w:val="0"/>
                <w14:ligatures w14:val="none"/>
              </w:rPr>
              <w:t>1.00</w:t>
            </w:r>
          </w:p>
        </w:tc>
        <w:tc>
          <w:tcPr>
            <w:tcW w:w="7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38CE0C" w14:textId="77777777" w:rsidR="00263387" w:rsidRPr="00263387" w:rsidRDefault="00263387" w:rsidP="00263387">
            <w:pPr>
              <w:bidi w:val="0"/>
              <w:spacing w:after="0" w:line="240" w:lineRule="auto"/>
              <w:ind w:firstLine="220"/>
              <w:rPr>
                <w:rFonts w:ascii="Arial" w:eastAsia="Aptos" w:hAnsi="Arial" w:cs="Arial"/>
                <w:kern w:val="0"/>
                <w:sz w:val="20"/>
                <w:szCs w:val="20"/>
                <w14:ligatures w14:val="none"/>
              </w:rPr>
            </w:pPr>
            <w:r w:rsidRPr="00263387">
              <w:rPr>
                <w:rFonts w:ascii="Arial" w:eastAsia="Aptos" w:hAnsi="Arial" w:cs="Arial"/>
                <w:kern w:val="0"/>
                <w14:ligatures w14:val="none"/>
              </w:rPr>
              <w:t>30,000.00</w:t>
            </w:r>
          </w:p>
        </w:tc>
        <w:tc>
          <w:tcPr>
            <w:tcW w:w="10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552C3" w14:textId="77777777" w:rsidR="00263387" w:rsidRPr="00263387" w:rsidRDefault="00263387" w:rsidP="00263387">
            <w:pPr>
              <w:bidi w:val="0"/>
              <w:spacing w:after="0" w:line="240" w:lineRule="auto"/>
              <w:jc w:val="both"/>
              <w:rPr>
                <w:rFonts w:ascii="Arial" w:eastAsia="Aptos" w:hAnsi="Arial" w:cs="Arial"/>
                <w:kern w:val="0"/>
                <w:sz w:val="20"/>
                <w:szCs w:val="20"/>
                <w:rtl/>
                <w14:ligatures w14:val="none"/>
              </w:rPr>
            </w:pPr>
            <w:r w:rsidRPr="00263387">
              <w:rPr>
                <w:rFonts w:ascii="Arial" w:eastAsia="Aptos" w:hAnsi="Arial" w:cs="Arial"/>
                <w:kern w:val="0"/>
                <w14:ligatures w14:val="none"/>
              </w:rPr>
              <w:t>30,000.00</w:t>
            </w:r>
          </w:p>
        </w:tc>
      </w:tr>
      <w:tr w:rsidR="00263387" w:rsidRPr="00263387" w14:paraId="113022B5" w14:textId="77777777" w:rsidTr="00263387">
        <w:trPr>
          <w:trHeight w:val="962"/>
        </w:trPr>
        <w:tc>
          <w:tcPr>
            <w:tcW w:w="100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5206FA61" w14:textId="77777777" w:rsidR="00263387" w:rsidRPr="00263387" w:rsidRDefault="00263387" w:rsidP="00263387">
            <w:pPr>
              <w:bidi w:val="0"/>
              <w:spacing w:after="0" w:line="240" w:lineRule="auto"/>
              <w:rPr>
                <w:rFonts w:ascii="Arial" w:eastAsia="Aptos" w:hAnsi="Arial" w:cs="Arial"/>
                <w:kern w:val="0"/>
                <w:rtl/>
                <w14:ligatures w14:val="none"/>
              </w:rPr>
            </w:pPr>
            <w:r w:rsidRPr="00263387">
              <w:rPr>
                <w:rFonts w:ascii="Arial" w:eastAsia="Aptos" w:hAnsi="Arial" w:cs="Arial"/>
                <w:color w:val="000000"/>
                <w:kern w:val="0"/>
                <w14:ligatures w14:val="none"/>
              </w:rPr>
              <w:t>57.57.0011</w:t>
            </w:r>
          </w:p>
        </w:tc>
        <w:tc>
          <w:tcPr>
            <w:tcW w:w="4216" w:type="dxa"/>
            <w:tcBorders>
              <w:top w:val="nil"/>
              <w:left w:val="nil"/>
              <w:bottom w:val="single" w:sz="8" w:space="0" w:color="auto"/>
              <w:right w:val="single" w:sz="8" w:space="0" w:color="auto"/>
            </w:tcBorders>
            <w:tcMar>
              <w:top w:w="0" w:type="dxa"/>
              <w:left w:w="108" w:type="dxa"/>
              <w:bottom w:w="0" w:type="dxa"/>
              <w:right w:w="108" w:type="dxa"/>
            </w:tcMar>
            <w:hideMark/>
          </w:tcPr>
          <w:p w14:paraId="70C04077" w14:textId="77777777" w:rsidR="00263387" w:rsidRPr="00263387" w:rsidRDefault="00263387" w:rsidP="00263387">
            <w:pPr>
              <w:spacing w:after="0" w:line="240" w:lineRule="auto"/>
              <w:rPr>
                <w:rFonts w:ascii="Arial" w:eastAsia="Aptos" w:hAnsi="Arial" w:cs="Arial"/>
                <w:kern w:val="0"/>
                <w14:ligatures w14:val="none"/>
              </w:rPr>
            </w:pPr>
            <w:r w:rsidRPr="00263387">
              <w:rPr>
                <w:rFonts w:ascii="Arial" w:eastAsia="Aptos" w:hAnsi="Arial" w:cs="Arial"/>
                <w:kern w:val="0"/>
                <w:rtl/>
                <w14:ligatures w14:val="none"/>
              </w:rPr>
              <w:t xml:space="preserve">אספקה והתקנת מערכת לניטור רציף הכוללת נתונים על איכות המים </w:t>
            </w:r>
            <w:r w:rsidRPr="00263387">
              <w:rPr>
                <w:rFonts w:ascii="Arial" w:eastAsia="Aptos" w:hAnsi="Arial" w:cs="Arial"/>
                <w:kern w:val="0"/>
                <w14:ligatures w14:val="none"/>
              </w:rPr>
              <w:t>PH</w:t>
            </w:r>
            <w:r w:rsidRPr="00263387">
              <w:rPr>
                <w:rFonts w:ascii="Arial" w:eastAsia="Aptos" w:hAnsi="Arial" w:cs="Arial"/>
                <w:kern w:val="0"/>
                <w:rtl/>
                <w14:ligatures w14:val="none"/>
              </w:rPr>
              <w:t>, כלור נותר, עכירות ומוליכות חשמלית. העבודות כוללות, בין היתר, הרכבת נקודות מתאימות להרכבת הציוד, ביצוע כל עבודות ההתקנה, הכיול, קבלת כל האישורים הנדרשים, טיפול בכל ההתראות שיגיעו עד קבלת המערכת וכן הדרכת נציגי המזמין על המערכת. כולל שירות וביטוח למשך שנה מיום ההפעלה של הבריכה וקבלת המערכת</w:t>
            </w:r>
          </w:p>
        </w:tc>
        <w:tc>
          <w:tcPr>
            <w:tcW w:w="5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5FE48" w14:textId="77777777" w:rsidR="00263387" w:rsidRPr="00263387" w:rsidRDefault="00263387" w:rsidP="00263387">
            <w:pPr>
              <w:spacing w:after="0" w:line="240" w:lineRule="auto"/>
              <w:rPr>
                <w:rFonts w:ascii="Arial" w:eastAsia="Aptos" w:hAnsi="Arial" w:cs="Arial"/>
                <w:kern w:val="0"/>
                <w14:ligatures w14:val="none"/>
              </w:rPr>
            </w:pPr>
            <w:r w:rsidRPr="00263387">
              <w:rPr>
                <w:rFonts w:ascii="Arial" w:eastAsia="Aptos" w:hAnsi="Arial" w:cs="Arial"/>
                <w:kern w:val="0"/>
                <w:rtl/>
                <w14:ligatures w14:val="none"/>
              </w:rPr>
              <w:t>יח'</w:t>
            </w:r>
          </w:p>
        </w:tc>
        <w:tc>
          <w:tcPr>
            <w:tcW w:w="4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8DD1C" w14:textId="77777777" w:rsidR="00263387" w:rsidRPr="00263387" w:rsidRDefault="00263387" w:rsidP="00263387">
            <w:pPr>
              <w:bidi w:val="0"/>
              <w:spacing w:after="0" w:line="240" w:lineRule="auto"/>
              <w:jc w:val="both"/>
              <w:rPr>
                <w:rFonts w:ascii="Arial" w:eastAsia="Aptos" w:hAnsi="Arial" w:cs="Arial"/>
                <w:kern w:val="0"/>
                <w14:ligatures w14:val="none"/>
              </w:rPr>
            </w:pPr>
            <w:r w:rsidRPr="00263387">
              <w:rPr>
                <w:rFonts w:ascii="Arial" w:eastAsia="Aptos" w:hAnsi="Arial" w:cs="Arial"/>
                <w:kern w:val="0"/>
                <w14:ligatures w14:val="none"/>
              </w:rPr>
              <w:t>1.00</w:t>
            </w:r>
          </w:p>
        </w:tc>
        <w:tc>
          <w:tcPr>
            <w:tcW w:w="7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7438D" w14:textId="77777777" w:rsidR="00263387" w:rsidRPr="00263387" w:rsidRDefault="00263387" w:rsidP="00263387">
            <w:pPr>
              <w:bidi w:val="0"/>
              <w:spacing w:after="0" w:line="240" w:lineRule="auto"/>
              <w:ind w:firstLine="220"/>
              <w:rPr>
                <w:rFonts w:ascii="Arial" w:eastAsia="Aptos" w:hAnsi="Arial" w:cs="Arial"/>
                <w:kern w:val="0"/>
                <w14:ligatures w14:val="none"/>
              </w:rPr>
            </w:pPr>
            <w:r w:rsidRPr="00263387">
              <w:rPr>
                <w:rFonts w:ascii="Arial" w:eastAsia="Aptos" w:hAnsi="Arial" w:cs="Arial"/>
                <w:kern w:val="0"/>
                <w14:ligatures w14:val="none"/>
              </w:rPr>
              <w:t>60,000.00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763E5" w14:textId="77777777" w:rsidR="00263387" w:rsidRPr="00263387" w:rsidRDefault="00263387" w:rsidP="00263387">
            <w:pPr>
              <w:bidi w:val="0"/>
              <w:spacing w:after="0" w:line="240" w:lineRule="auto"/>
              <w:jc w:val="both"/>
              <w:rPr>
                <w:rFonts w:ascii="Arial" w:eastAsia="Aptos" w:hAnsi="Arial" w:cs="Arial"/>
                <w:kern w:val="0"/>
                <w:rtl/>
                <w14:ligatures w14:val="none"/>
              </w:rPr>
            </w:pPr>
            <w:r w:rsidRPr="00263387">
              <w:rPr>
                <w:rFonts w:ascii="Arial" w:eastAsia="Aptos" w:hAnsi="Arial" w:cs="Arial"/>
                <w:kern w:val="0"/>
                <w14:ligatures w14:val="none"/>
              </w:rPr>
              <w:t>60,000.00</w:t>
            </w:r>
          </w:p>
        </w:tc>
      </w:tr>
      <w:tr w:rsidR="00263387" w:rsidRPr="00263387" w14:paraId="1A32331C" w14:textId="77777777" w:rsidTr="00263387">
        <w:trPr>
          <w:trHeight w:val="920"/>
        </w:trPr>
        <w:tc>
          <w:tcPr>
            <w:tcW w:w="100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EB03D69" w14:textId="77777777" w:rsidR="00263387" w:rsidRPr="00263387" w:rsidRDefault="00263387" w:rsidP="00263387">
            <w:pPr>
              <w:bidi w:val="0"/>
              <w:spacing w:after="0" w:line="240" w:lineRule="auto"/>
              <w:rPr>
                <w:rFonts w:ascii="Arial" w:eastAsia="Aptos" w:hAnsi="Arial" w:cs="Arial"/>
                <w:kern w:val="0"/>
                <w:rtl/>
                <w14:ligatures w14:val="none"/>
              </w:rPr>
            </w:pPr>
            <w:r w:rsidRPr="00263387">
              <w:rPr>
                <w:rFonts w:ascii="Arial" w:eastAsia="Aptos" w:hAnsi="Arial" w:cs="Arial"/>
                <w:color w:val="000000"/>
                <w:kern w:val="0"/>
                <w14:ligatures w14:val="none"/>
              </w:rPr>
              <w:t>57.57.0013</w:t>
            </w:r>
          </w:p>
        </w:tc>
        <w:tc>
          <w:tcPr>
            <w:tcW w:w="4216" w:type="dxa"/>
            <w:tcBorders>
              <w:top w:val="nil"/>
              <w:left w:val="nil"/>
              <w:bottom w:val="single" w:sz="8" w:space="0" w:color="auto"/>
              <w:right w:val="single" w:sz="8" w:space="0" w:color="auto"/>
            </w:tcBorders>
            <w:tcMar>
              <w:top w:w="0" w:type="dxa"/>
              <w:left w:w="108" w:type="dxa"/>
              <w:bottom w:w="0" w:type="dxa"/>
              <w:right w:w="108" w:type="dxa"/>
            </w:tcMar>
            <w:hideMark/>
          </w:tcPr>
          <w:p w14:paraId="4A30E62C" w14:textId="77777777" w:rsidR="00263387" w:rsidRPr="00263387" w:rsidRDefault="00263387" w:rsidP="00263387">
            <w:pPr>
              <w:spacing w:after="0" w:line="240" w:lineRule="auto"/>
              <w:rPr>
                <w:rFonts w:ascii="Arial" w:eastAsia="Aptos" w:hAnsi="Arial" w:cs="Arial"/>
                <w:kern w:val="0"/>
                <w14:ligatures w14:val="none"/>
              </w:rPr>
            </w:pPr>
            <w:r w:rsidRPr="00263387">
              <w:rPr>
                <w:rFonts w:ascii="Arial" w:eastAsia="Aptos" w:hAnsi="Arial" w:cs="Arial"/>
                <w:kern w:val="0"/>
                <w:rtl/>
                <w14:ligatures w14:val="none"/>
              </w:rPr>
              <w:t xml:space="preserve">אספקה והתקנת מערכת הכלרה הכוללת מיכל, </w:t>
            </w:r>
            <w:proofErr w:type="spellStart"/>
            <w:r w:rsidRPr="00263387">
              <w:rPr>
                <w:rFonts w:ascii="Arial" w:eastAsia="Aptos" w:hAnsi="Arial" w:cs="Arial"/>
                <w:kern w:val="0"/>
                <w:rtl/>
                <w14:ligatures w14:val="none"/>
              </w:rPr>
              <w:t>מאצרה</w:t>
            </w:r>
            <w:proofErr w:type="spellEnd"/>
            <w:r w:rsidRPr="00263387">
              <w:rPr>
                <w:rFonts w:ascii="Arial" w:eastAsia="Aptos" w:hAnsi="Arial" w:cs="Arial"/>
                <w:kern w:val="0"/>
                <w:rtl/>
                <w14:ligatures w14:val="none"/>
              </w:rPr>
              <w:t xml:space="preserve"> , מד מפלס, אביזרים, צנרת כניסה ויציאה, הפעלה והרצה. </w:t>
            </w:r>
            <w:r w:rsidRPr="00263387">
              <w:rPr>
                <w:rFonts w:ascii="Arial" w:eastAsia="Aptos" w:hAnsi="Arial" w:cs="Arial"/>
                <w:kern w:val="0"/>
                <w:rtl/>
                <w14:ligatures w14:val="none"/>
              </w:rPr>
              <w:lastRenderedPageBreak/>
              <w:t xml:space="preserve">כולל יחידה להעברת הודעות </w:t>
            </w:r>
            <w:r w:rsidRPr="00263387">
              <w:rPr>
                <w:rFonts w:ascii="Arial" w:eastAsia="Aptos" w:hAnsi="Arial" w:cs="Arial"/>
                <w:kern w:val="0"/>
                <w14:ligatures w14:val="none"/>
              </w:rPr>
              <w:t>SMS</w:t>
            </w:r>
            <w:r w:rsidRPr="00263387">
              <w:rPr>
                <w:rFonts w:ascii="Arial" w:eastAsia="Aptos" w:hAnsi="Arial" w:cs="Arial"/>
                <w:kern w:val="0"/>
                <w:rtl/>
                <w14:ligatures w14:val="none"/>
              </w:rPr>
              <w:t xml:space="preserve"> </w:t>
            </w:r>
            <w:r w:rsidRPr="00263387">
              <w:rPr>
                <w:rFonts w:ascii="Arial" w:eastAsia="Aptos" w:hAnsi="Arial" w:cs="Arial" w:hint="cs"/>
                <w:kern w:val="0"/>
                <w:rtl/>
                <w14:ligatures w14:val="none"/>
              </w:rPr>
              <w:t>בהתאם לתרשים. כולל שירות וביטוח למשך שנה מיום קבלת המערכת והפעלת הבריכה</w:t>
            </w:r>
          </w:p>
        </w:tc>
        <w:tc>
          <w:tcPr>
            <w:tcW w:w="5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AF7BB" w14:textId="77777777" w:rsidR="00263387" w:rsidRPr="00263387" w:rsidRDefault="00263387" w:rsidP="00263387">
            <w:pPr>
              <w:spacing w:after="0" w:line="240" w:lineRule="auto"/>
              <w:rPr>
                <w:rFonts w:ascii="Arial" w:eastAsia="Aptos" w:hAnsi="Arial" w:cs="Arial"/>
                <w:kern w:val="0"/>
                <w14:ligatures w14:val="none"/>
              </w:rPr>
            </w:pPr>
            <w:r w:rsidRPr="00263387">
              <w:rPr>
                <w:rFonts w:ascii="Arial" w:eastAsia="Aptos" w:hAnsi="Arial" w:cs="Arial"/>
                <w:kern w:val="0"/>
                <w:rtl/>
                <w14:ligatures w14:val="none"/>
              </w:rPr>
              <w:lastRenderedPageBreak/>
              <w:t>יח'</w:t>
            </w:r>
          </w:p>
        </w:tc>
        <w:tc>
          <w:tcPr>
            <w:tcW w:w="4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FEA14B" w14:textId="77777777" w:rsidR="00263387" w:rsidRPr="00263387" w:rsidRDefault="00263387" w:rsidP="00263387">
            <w:pPr>
              <w:bidi w:val="0"/>
              <w:spacing w:after="0" w:line="240" w:lineRule="auto"/>
              <w:jc w:val="both"/>
              <w:rPr>
                <w:rFonts w:ascii="Arial" w:eastAsia="Aptos" w:hAnsi="Arial" w:cs="Arial"/>
                <w:kern w:val="0"/>
                <w14:ligatures w14:val="none"/>
              </w:rPr>
            </w:pPr>
            <w:r w:rsidRPr="00263387">
              <w:rPr>
                <w:rFonts w:ascii="Arial" w:eastAsia="Aptos" w:hAnsi="Arial" w:cs="Arial"/>
                <w:kern w:val="0"/>
                <w14:ligatures w14:val="none"/>
              </w:rPr>
              <w:t>1.00</w:t>
            </w:r>
          </w:p>
        </w:tc>
        <w:tc>
          <w:tcPr>
            <w:tcW w:w="7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7E845A" w14:textId="77777777" w:rsidR="00263387" w:rsidRPr="00263387" w:rsidRDefault="00263387" w:rsidP="00263387">
            <w:pPr>
              <w:bidi w:val="0"/>
              <w:spacing w:after="0" w:line="240" w:lineRule="auto"/>
              <w:ind w:firstLine="220"/>
              <w:rPr>
                <w:rFonts w:ascii="Arial" w:eastAsia="Aptos" w:hAnsi="Arial" w:cs="Arial"/>
                <w:kern w:val="0"/>
                <w14:ligatures w14:val="none"/>
              </w:rPr>
            </w:pPr>
            <w:r w:rsidRPr="00263387">
              <w:rPr>
                <w:rFonts w:ascii="Arial" w:eastAsia="Aptos" w:hAnsi="Arial" w:cs="Arial"/>
                <w:kern w:val="0"/>
                <w14:ligatures w14:val="none"/>
              </w:rPr>
              <w:t>80,000.00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83CD2" w14:textId="77777777" w:rsidR="00263387" w:rsidRPr="00263387" w:rsidRDefault="00263387" w:rsidP="00263387">
            <w:pPr>
              <w:bidi w:val="0"/>
              <w:spacing w:after="0" w:line="240" w:lineRule="auto"/>
              <w:jc w:val="both"/>
              <w:rPr>
                <w:rFonts w:ascii="Arial" w:eastAsia="Aptos" w:hAnsi="Arial" w:cs="Arial"/>
                <w:kern w:val="0"/>
                <w:rtl/>
                <w14:ligatures w14:val="none"/>
              </w:rPr>
            </w:pPr>
            <w:r w:rsidRPr="00263387">
              <w:rPr>
                <w:rFonts w:ascii="Arial" w:eastAsia="Aptos" w:hAnsi="Arial" w:cs="Arial"/>
                <w:kern w:val="0"/>
                <w14:ligatures w14:val="none"/>
              </w:rPr>
              <w:t>80,000.00</w:t>
            </w:r>
          </w:p>
        </w:tc>
      </w:tr>
    </w:tbl>
    <w:p w14:paraId="12DF8574" w14:textId="77777777" w:rsidR="00263387" w:rsidRPr="00263387" w:rsidRDefault="00263387" w:rsidP="00263387">
      <w:pPr>
        <w:spacing w:after="0" w:line="240" w:lineRule="auto"/>
        <w:rPr>
          <w:rFonts w:ascii="Aptos" w:eastAsia="Aptos" w:hAnsi="Aptos" w:cs="Times New Roman"/>
          <w:kern w:val="0"/>
          <w:sz w:val="24"/>
          <w:szCs w:val="24"/>
          <w:rtl/>
        </w:rPr>
      </w:pPr>
    </w:p>
    <w:p w14:paraId="2B229600" w14:textId="29411A30" w:rsidR="002E53B6" w:rsidRPr="002E53B6" w:rsidRDefault="002E53B6" w:rsidP="002E53B6">
      <w:pPr>
        <w:pStyle w:val="a3"/>
        <w:numPr>
          <w:ilvl w:val="0"/>
          <w:numId w:val="14"/>
        </w:numPr>
        <w:rPr>
          <w:rFonts w:ascii="Arial" w:hAnsi="Arial" w:cs="Arial"/>
          <w:sz w:val="24"/>
          <w:szCs w:val="24"/>
        </w:rPr>
      </w:pPr>
      <w:r w:rsidRPr="002E53B6">
        <w:rPr>
          <w:rFonts w:ascii="Arial" w:hAnsi="Arial" w:cs="Arial"/>
          <w:sz w:val="24"/>
          <w:szCs w:val="24"/>
          <w:rtl/>
        </w:rPr>
        <w:t>יש הרבה אי-התאמות בתוכניות של המכרז. אני מצרפת לדוגמא תכנית של בריכת מים 100 מ"ק ינוח , במלבנים אדומים סימנתי אי-התאמות בקטרים, באביזרים, באורכים של צינורות בין טבלאות לתוכניות.</w:t>
      </w:r>
    </w:p>
    <w:p w14:paraId="68E13692" w14:textId="77777777" w:rsidR="002E53B6" w:rsidRDefault="002E53B6" w:rsidP="002E53B6">
      <w:pPr>
        <w:ind w:left="720"/>
        <w:rPr>
          <w:rFonts w:ascii="Arial" w:hAnsi="Arial" w:cs="Arial"/>
          <w:sz w:val="24"/>
          <w:szCs w:val="24"/>
        </w:rPr>
      </w:pPr>
      <w:r>
        <w:rPr>
          <w:rFonts w:ascii="Arial" w:hAnsi="Arial" w:cs="Arial"/>
          <w:sz w:val="24"/>
          <w:szCs w:val="24"/>
          <w:rtl/>
        </w:rPr>
        <w:t xml:space="preserve">יש אותו דבר גם תוכניות של בריכות אחרות. גם בכתב כמויות יש הרבה סעיפים שלא מופיעים בתוכניות שקיבלתי  (עבור אותה בריכה למשל אבל הסעיפים האלו מופיעים בכל הבריכות) כמו: </w:t>
      </w:r>
    </w:p>
    <w:tbl>
      <w:tblPr>
        <w:bidiVisual/>
        <w:tblW w:w="9517" w:type="dxa"/>
        <w:tblLook w:val="04A0" w:firstRow="1" w:lastRow="0" w:firstColumn="1" w:lastColumn="0" w:noHBand="0" w:noVBand="1"/>
      </w:tblPr>
      <w:tblGrid>
        <w:gridCol w:w="1889"/>
        <w:gridCol w:w="2984"/>
        <w:gridCol w:w="1548"/>
        <w:gridCol w:w="1548"/>
        <w:gridCol w:w="1548"/>
      </w:tblGrid>
      <w:tr w:rsidR="002E53B6" w:rsidRPr="002E53B6" w14:paraId="61C672FD" w14:textId="77777777" w:rsidTr="002E53B6">
        <w:trPr>
          <w:trHeight w:val="2467"/>
        </w:trPr>
        <w:tc>
          <w:tcPr>
            <w:tcW w:w="1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DD100" w14:textId="77777777" w:rsidR="002E53B6" w:rsidRPr="002E53B6" w:rsidRDefault="002E53B6" w:rsidP="002E53B6">
            <w:pPr>
              <w:bidi w:val="0"/>
              <w:spacing w:after="0" w:line="240" w:lineRule="auto"/>
              <w:jc w:val="center"/>
              <w:rPr>
                <w:rFonts w:ascii="Arial" w:eastAsia="Times New Roman" w:hAnsi="Arial" w:cs="Arial"/>
                <w:color w:val="000000"/>
                <w:kern w:val="0"/>
                <w14:ligatures w14:val="none"/>
              </w:rPr>
            </w:pPr>
            <w:r w:rsidRPr="002E53B6">
              <w:rPr>
                <w:rFonts w:ascii="Arial" w:eastAsia="Times New Roman" w:hAnsi="Arial" w:cs="Arial"/>
                <w:color w:val="000000"/>
                <w:kern w:val="0"/>
                <w14:ligatures w14:val="none"/>
              </w:rPr>
              <w:t>57.21.0550</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1E7D18E" w14:textId="77777777" w:rsidR="002E53B6" w:rsidRPr="002E53B6" w:rsidRDefault="002E53B6" w:rsidP="002E53B6">
            <w:pPr>
              <w:bidi w:val="0"/>
              <w:spacing w:after="0" w:line="240" w:lineRule="auto"/>
              <w:jc w:val="right"/>
              <w:rPr>
                <w:rFonts w:ascii="Arial" w:eastAsia="Times New Roman" w:hAnsi="Arial" w:cs="Arial"/>
                <w:color w:val="000000"/>
                <w:kern w:val="0"/>
                <w14:ligatures w14:val="none"/>
              </w:rPr>
            </w:pPr>
            <w:r w:rsidRPr="002E53B6">
              <w:rPr>
                <w:rFonts w:ascii="Arial" w:eastAsia="Times New Roman" w:hAnsi="Arial" w:cs="Arial"/>
                <w:color w:val="000000"/>
                <w:kern w:val="0"/>
                <w14:ligatures w14:val="none"/>
              </w:rPr>
              <w:t>"</w:t>
            </w:r>
            <w:r w:rsidRPr="002E53B6">
              <w:rPr>
                <w:rFonts w:ascii="Arial" w:eastAsia="Times New Roman" w:hAnsi="Arial" w:cs="Arial"/>
                <w:color w:val="000000"/>
                <w:kern w:val="0"/>
                <w:rtl/>
                <w14:ligatures w14:val="none"/>
              </w:rPr>
              <w:t>גמל</w:t>
            </w:r>
            <w:r w:rsidRPr="002E53B6">
              <w:rPr>
                <w:rFonts w:ascii="Arial" w:eastAsia="Times New Roman" w:hAnsi="Arial" w:cs="Arial"/>
                <w:color w:val="000000"/>
                <w:kern w:val="0"/>
                <w14:ligatures w14:val="none"/>
              </w:rPr>
              <w:t xml:space="preserve">" </w:t>
            </w:r>
            <w:r w:rsidRPr="002E53B6">
              <w:rPr>
                <w:rFonts w:ascii="Arial" w:eastAsia="Times New Roman" w:hAnsi="Arial" w:cs="Arial"/>
                <w:color w:val="000000"/>
                <w:kern w:val="0"/>
                <w:rtl/>
                <w14:ligatures w14:val="none"/>
              </w:rPr>
              <w:t>עילי קוטר</w:t>
            </w:r>
            <w:r w:rsidRPr="002E53B6">
              <w:rPr>
                <w:rFonts w:ascii="Arial" w:eastAsia="Times New Roman" w:hAnsi="Arial" w:cs="Arial"/>
                <w:color w:val="000000"/>
                <w:kern w:val="0"/>
                <w14:ligatures w14:val="none"/>
              </w:rPr>
              <w:t xml:space="preserve"> "12, </w:t>
            </w:r>
            <w:r w:rsidRPr="002E53B6">
              <w:rPr>
                <w:rFonts w:ascii="Arial" w:eastAsia="Times New Roman" w:hAnsi="Arial" w:cs="Arial"/>
                <w:color w:val="000000"/>
                <w:kern w:val="0"/>
                <w:rtl/>
                <w14:ligatures w14:val="none"/>
              </w:rPr>
              <w:t>לרבות קטעי צנרת באורך עד 5 מ', 4</w:t>
            </w:r>
            <w:r w:rsidRPr="002E53B6">
              <w:rPr>
                <w:rFonts w:ascii="Arial" w:eastAsia="Times New Roman" w:hAnsi="Arial" w:cs="Arial"/>
                <w:color w:val="000000"/>
                <w:kern w:val="0"/>
                <w14:ligatures w14:val="none"/>
              </w:rPr>
              <w:t xml:space="preserve"> </w:t>
            </w:r>
            <w:proofErr w:type="spellStart"/>
            <w:r w:rsidRPr="002E53B6">
              <w:rPr>
                <w:rFonts w:ascii="Arial" w:eastAsia="Times New Roman" w:hAnsi="Arial" w:cs="Arial"/>
                <w:color w:val="000000"/>
                <w:kern w:val="0"/>
                <w:rtl/>
                <w14:ligatures w14:val="none"/>
              </w:rPr>
              <w:t>זויות</w:t>
            </w:r>
            <w:proofErr w:type="spellEnd"/>
            <w:r w:rsidRPr="002E53B6">
              <w:rPr>
                <w:rFonts w:ascii="Arial" w:eastAsia="Times New Roman" w:hAnsi="Arial" w:cs="Arial"/>
                <w:color w:val="000000"/>
                <w:kern w:val="0"/>
                <w:rtl/>
                <w14:ligatures w14:val="none"/>
              </w:rPr>
              <w:t xml:space="preserve"> 90 מעלות, ריתוכים וצביעת ה</w:t>
            </w:r>
            <w:r w:rsidRPr="002E53B6">
              <w:rPr>
                <w:rFonts w:ascii="Arial" w:eastAsia="Times New Roman" w:hAnsi="Arial" w:cs="Arial"/>
                <w:color w:val="000000"/>
                <w:kern w:val="0"/>
                <w14:ligatures w14:val="none"/>
              </w:rPr>
              <w:t>"</w:t>
            </w:r>
            <w:r w:rsidRPr="002E53B6">
              <w:rPr>
                <w:rFonts w:ascii="Arial" w:eastAsia="Times New Roman" w:hAnsi="Arial" w:cs="Arial"/>
                <w:color w:val="000000"/>
                <w:kern w:val="0"/>
                <w:rtl/>
                <w14:ligatures w14:val="none"/>
              </w:rPr>
              <w:t>גמל</w:t>
            </w:r>
            <w:r w:rsidRPr="002E53B6">
              <w:rPr>
                <w:rFonts w:ascii="Arial" w:eastAsia="Times New Roman" w:hAnsi="Arial" w:cs="Arial"/>
                <w:color w:val="000000"/>
                <w:kern w:val="0"/>
                <w14:ligatures w14:val="none"/>
              </w:rPr>
              <w:t>" (</w:t>
            </w:r>
            <w:r w:rsidRPr="002E53B6">
              <w:rPr>
                <w:rFonts w:ascii="Arial" w:eastAsia="Times New Roman" w:hAnsi="Arial" w:cs="Arial"/>
                <w:color w:val="000000"/>
                <w:kern w:val="0"/>
                <w:rtl/>
                <w14:ligatures w14:val="none"/>
              </w:rPr>
              <w:t>ללא אביזרים כגון מגופים</w:t>
            </w:r>
            <w:r w:rsidRPr="002E53B6">
              <w:rPr>
                <w:rFonts w:ascii="Arial" w:eastAsia="Times New Roman" w:hAnsi="Arial" w:cs="Arial"/>
                <w:color w:val="000000"/>
                <w:kern w:val="0"/>
                <w14:ligatures w14:val="none"/>
              </w:rPr>
              <w:t xml:space="preserve"> </w:t>
            </w:r>
            <w:r w:rsidRPr="002E53B6">
              <w:rPr>
                <w:rFonts w:ascii="Arial" w:eastAsia="Times New Roman" w:hAnsi="Arial" w:cs="Arial"/>
                <w:color w:val="000000"/>
                <w:kern w:val="0"/>
                <w:rtl/>
                <w14:ligatures w14:val="none"/>
              </w:rPr>
              <w:t>ושסתומים) לרבות חיבור לקו מים, מותקן מושלם</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55F0549" w14:textId="77777777" w:rsidR="002E53B6" w:rsidRPr="002E53B6" w:rsidRDefault="002E53B6" w:rsidP="002E53B6">
            <w:pPr>
              <w:bidi w:val="0"/>
              <w:spacing w:after="0" w:line="240" w:lineRule="auto"/>
              <w:jc w:val="center"/>
              <w:rPr>
                <w:rFonts w:ascii="Arial" w:eastAsia="Times New Roman" w:hAnsi="Arial" w:cs="Arial"/>
                <w:color w:val="000000"/>
                <w:kern w:val="0"/>
                <w:sz w:val="20"/>
                <w:szCs w:val="20"/>
                <w14:ligatures w14:val="none"/>
              </w:rPr>
            </w:pPr>
            <w:r w:rsidRPr="002E53B6">
              <w:rPr>
                <w:rFonts w:ascii="Arial" w:eastAsia="Times New Roman" w:hAnsi="Arial" w:cs="Arial"/>
                <w:color w:val="000000"/>
                <w:kern w:val="0"/>
                <w:sz w:val="20"/>
                <w:szCs w:val="20"/>
                <w14:ligatures w14:val="none"/>
              </w:rPr>
              <w:t>12"</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95A8D0C" w14:textId="77777777" w:rsidR="002E53B6" w:rsidRPr="002E53B6" w:rsidRDefault="002E53B6" w:rsidP="002E53B6">
            <w:pPr>
              <w:spacing w:after="0" w:line="240" w:lineRule="auto"/>
              <w:jc w:val="center"/>
              <w:rPr>
                <w:rFonts w:ascii="Arial" w:eastAsia="Times New Roman" w:hAnsi="Arial" w:cs="Arial"/>
                <w:color w:val="000000"/>
                <w:kern w:val="0"/>
                <w14:ligatures w14:val="none"/>
              </w:rPr>
            </w:pPr>
            <w:proofErr w:type="spellStart"/>
            <w:r w:rsidRPr="002E53B6">
              <w:rPr>
                <w:rFonts w:ascii="Arial" w:eastAsia="Times New Roman" w:hAnsi="Arial" w:cs="Arial" w:hint="cs"/>
                <w:color w:val="000000"/>
                <w:kern w:val="0"/>
                <w:rtl/>
                <w14:ligatures w14:val="none"/>
              </w:rPr>
              <w:t>קומפ</w:t>
            </w:r>
            <w:proofErr w:type="spellEnd"/>
            <w:r w:rsidRPr="002E53B6">
              <w:rPr>
                <w:rFonts w:ascii="Arial" w:eastAsia="Times New Roman" w:hAnsi="Arial" w:cs="Arial" w:hint="cs"/>
                <w:color w:val="000000"/>
                <w:kern w:val="0"/>
                <w:rtl/>
                <w14:ligatures w14:val="none"/>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1E1E2CB" w14:textId="77777777" w:rsidR="002E53B6" w:rsidRPr="002E53B6" w:rsidRDefault="002E53B6" w:rsidP="002E53B6">
            <w:pPr>
              <w:bidi w:val="0"/>
              <w:spacing w:after="0" w:line="240" w:lineRule="auto"/>
              <w:jc w:val="center"/>
              <w:rPr>
                <w:rFonts w:ascii="Arial" w:eastAsia="Times New Roman" w:hAnsi="Arial" w:cs="Arial"/>
                <w:color w:val="000000"/>
                <w:kern w:val="0"/>
                <w:sz w:val="20"/>
                <w:szCs w:val="20"/>
                <w:rtl/>
                <w14:ligatures w14:val="none"/>
              </w:rPr>
            </w:pPr>
            <w:r w:rsidRPr="002E53B6">
              <w:rPr>
                <w:rFonts w:ascii="Arial" w:eastAsia="Times New Roman" w:hAnsi="Arial" w:cs="Arial"/>
                <w:color w:val="000000"/>
                <w:kern w:val="0"/>
                <w:sz w:val="20"/>
                <w:szCs w:val="20"/>
                <w14:ligatures w14:val="none"/>
              </w:rPr>
              <w:t>3</w:t>
            </w:r>
          </w:p>
        </w:tc>
      </w:tr>
      <w:tr w:rsidR="002E53B6" w:rsidRPr="002E53B6" w14:paraId="1CC8A5E7" w14:textId="77777777" w:rsidTr="002E53B6">
        <w:trPr>
          <w:trHeight w:val="2193"/>
        </w:trPr>
        <w:tc>
          <w:tcPr>
            <w:tcW w:w="1889" w:type="dxa"/>
            <w:tcBorders>
              <w:top w:val="nil"/>
              <w:left w:val="single" w:sz="4" w:space="0" w:color="auto"/>
              <w:bottom w:val="single" w:sz="4" w:space="0" w:color="auto"/>
              <w:right w:val="single" w:sz="4" w:space="0" w:color="auto"/>
            </w:tcBorders>
            <w:shd w:val="clear" w:color="000000" w:fill="FFFFFF"/>
            <w:noWrap/>
            <w:vAlign w:val="center"/>
            <w:hideMark/>
          </w:tcPr>
          <w:p w14:paraId="15364DAC" w14:textId="77777777" w:rsidR="002E53B6" w:rsidRPr="002E53B6" w:rsidRDefault="002E53B6" w:rsidP="002E53B6">
            <w:pPr>
              <w:bidi w:val="0"/>
              <w:spacing w:after="0" w:line="240" w:lineRule="auto"/>
              <w:jc w:val="center"/>
              <w:rPr>
                <w:rFonts w:ascii="Arial" w:eastAsia="Times New Roman" w:hAnsi="Arial" w:cs="Arial"/>
                <w:color w:val="000000"/>
                <w:kern w:val="0"/>
                <w14:ligatures w14:val="none"/>
              </w:rPr>
            </w:pPr>
            <w:r w:rsidRPr="002E53B6">
              <w:rPr>
                <w:rFonts w:ascii="Arial" w:eastAsia="Times New Roman" w:hAnsi="Arial" w:cs="Arial"/>
                <w:color w:val="000000"/>
                <w:kern w:val="0"/>
                <w14:ligatures w14:val="none"/>
              </w:rPr>
              <w:t>57.21.0586</w:t>
            </w:r>
          </w:p>
        </w:tc>
        <w:tc>
          <w:tcPr>
            <w:tcW w:w="2984" w:type="dxa"/>
            <w:tcBorders>
              <w:top w:val="nil"/>
              <w:left w:val="single" w:sz="4" w:space="0" w:color="auto"/>
              <w:bottom w:val="single" w:sz="4" w:space="0" w:color="auto"/>
              <w:right w:val="single" w:sz="4" w:space="0" w:color="auto"/>
            </w:tcBorders>
            <w:vAlign w:val="center"/>
            <w:hideMark/>
          </w:tcPr>
          <w:p w14:paraId="5F4E7954" w14:textId="77777777" w:rsidR="002E53B6" w:rsidRPr="002E53B6" w:rsidRDefault="002E53B6" w:rsidP="002E53B6">
            <w:pPr>
              <w:spacing w:after="0" w:line="240" w:lineRule="auto"/>
              <w:rPr>
                <w:rFonts w:ascii="Arial" w:eastAsia="Times New Roman" w:hAnsi="Arial" w:cs="Arial"/>
                <w:color w:val="000000"/>
                <w:kern w:val="0"/>
                <w14:ligatures w14:val="none"/>
              </w:rPr>
            </w:pPr>
            <w:r w:rsidRPr="002E53B6">
              <w:rPr>
                <w:rFonts w:ascii="Arial" w:eastAsia="Times New Roman" w:hAnsi="Arial" w:cs="Arial" w:hint="cs"/>
                <w:color w:val="000000"/>
                <w:kern w:val="0"/>
                <w:rtl/>
                <w14:ligatures w14:val="none"/>
              </w:rPr>
              <w:t xml:space="preserve">חצי "גמל" ( בצורת "ל") עילי קוטר "6, לרבות קטעי צנרת באורך עד 3 מ', 2 </w:t>
            </w:r>
            <w:proofErr w:type="spellStart"/>
            <w:r w:rsidRPr="002E53B6">
              <w:rPr>
                <w:rFonts w:ascii="Arial" w:eastAsia="Times New Roman" w:hAnsi="Arial" w:cs="Arial" w:hint="cs"/>
                <w:color w:val="000000"/>
                <w:kern w:val="0"/>
                <w:rtl/>
                <w14:ligatures w14:val="none"/>
              </w:rPr>
              <w:t>זויות</w:t>
            </w:r>
            <w:proofErr w:type="spellEnd"/>
            <w:r w:rsidRPr="002E53B6">
              <w:rPr>
                <w:rFonts w:ascii="Arial" w:eastAsia="Times New Roman" w:hAnsi="Arial" w:cs="Arial" w:hint="cs"/>
                <w:color w:val="000000"/>
                <w:kern w:val="0"/>
                <w:rtl/>
                <w14:ligatures w14:val="none"/>
              </w:rPr>
              <w:t xml:space="preserve"> 90 מעלות, ריתוכים (ללא אביזרים כגון מגופים ושסתומים) לרבות חיבור לקו מים, מותקן מושלם</w:t>
            </w:r>
          </w:p>
        </w:tc>
        <w:tc>
          <w:tcPr>
            <w:tcW w:w="1548" w:type="dxa"/>
            <w:tcBorders>
              <w:top w:val="nil"/>
              <w:left w:val="single" w:sz="4" w:space="0" w:color="auto"/>
              <w:bottom w:val="single" w:sz="4" w:space="0" w:color="auto"/>
              <w:right w:val="single" w:sz="4" w:space="0" w:color="auto"/>
            </w:tcBorders>
            <w:noWrap/>
            <w:vAlign w:val="center"/>
            <w:hideMark/>
          </w:tcPr>
          <w:p w14:paraId="60916E0B" w14:textId="77777777" w:rsidR="002E53B6" w:rsidRPr="002E53B6" w:rsidRDefault="002E53B6" w:rsidP="002E53B6">
            <w:pPr>
              <w:bidi w:val="0"/>
              <w:spacing w:after="0" w:line="240" w:lineRule="auto"/>
              <w:jc w:val="center"/>
              <w:rPr>
                <w:rFonts w:ascii="Arial" w:eastAsia="Times New Roman" w:hAnsi="Arial" w:cs="Arial"/>
                <w:color w:val="000000"/>
                <w:kern w:val="0"/>
                <w:sz w:val="20"/>
                <w:szCs w:val="20"/>
                <w:rtl/>
                <w14:ligatures w14:val="none"/>
              </w:rPr>
            </w:pPr>
            <w:r w:rsidRPr="002E53B6">
              <w:rPr>
                <w:rFonts w:ascii="Arial" w:eastAsia="Times New Roman" w:hAnsi="Arial" w:cs="Arial"/>
                <w:color w:val="000000"/>
                <w:kern w:val="0"/>
                <w:sz w:val="20"/>
                <w:szCs w:val="20"/>
                <w14:ligatures w14:val="none"/>
              </w:rPr>
              <w:t>6"</w:t>
            </w:r>
          </w:p>
        </w:tc>
        <w:tc>
          <w:tcPr>
            <w:tcW w:w="1548" w:type="dxa"/>
            <w:tcBorders>
              <w:top w:val="nil"/>
              <w:left w:val="single" w:sz="4" w:space="0" w:color="auto"/>
              <w:bottom w:val="single" w:sz="4" w:space="0" w:color="auto"/>
              <w:right w:val="single" w:sz="4" w:space="0" w:color="auto"/>
            </w:tcBorders>
            <w:noWrap/>
            <w:vAlign w:val="center"/>
            <w:hideMark/>
          </w:tcPr>
          <w:p w14:paraId="463796BB" w14:textId="77777777" w:rsidR="002E53B6" w:rsidRPr="002E53B6" w:rsidRDefault="002E53B6" w:rsidP="002E53B6">
            <w:pPr>
              <w:spacing w:after="0" w:line="240" w:lineRule="auto"/>
              <w:jc w:val="center"/>
              <w:rPr>
                <w:rFonts w:ascii="Arial" w:eastAsia="Times New Roman" w:hAnsi="Arial" w:cs="Arial"/>
                <w:color w:val="000000"/>
                <w:kern w:val="0"/>
                <w14:ligatures w14:val="none"/>
              </w:rPr>
            </w:pPr>
            <w:proofErr w:type="spellStart"/>
            <w:r w:rsidRPr="002E53B6">
              <w:rPr>
                <w:rFonts w:ascii="Arial" w:eastAsia="Times New Roman" w:hAnsi="Arial" w:cs="Arial" w:hint="cs"/>
                <w:color w:val="000000"/>
                <w:kern w:val="0"/>
                <w:rtl/>
                <w14:ligatures w14:val="none"/>
              </w:rPr>
              <w:t>קומפ</w:t>
            </w:r>
            <w:proofErr w:type="spellEnd"/>
            <w:r w:rsidRPr="002E53B6">
              <w:rPr>
                <w:rFonts w:ascii="Arial" w:eastAsia="Times New Roman" w:hAnsi="Arial" w:cs="Arial" w:hint="cs"/>
                <w:color w:val="000000"/>
                <w:kern w:val="0"/>
                <w:rtl/>
                <w14:ligatures w14:val="none"/>
              </w:rPr>
              <w:t>'</w:t>
            </w:r>
          </w:p>
        </w:tc>
        <w:tc>
          <w:tcPr>
            <w:tcW w:w="1548" w:type="dxa"/>
            <w:tcBorders>
              <w:top w:val="nil"/>
              <w:left w:val="single" w:sz="4" w:space="0" w:color="auto"/>
              <w:bottom w:val="single" w:sz="4" w:space="0" w:color="auto"/>
              <w:right w:val="single" w:sz="4" w:space="0" w:color="auto"/>
            </w:tcBorders>
            <w:noWrap/>
            <w:vAlign w:val="center"/>
            <w:hideMark/>
          </w:tcPr>
          <w:p w14:paraId="5D9E4BA3" w14:textId="35337387" w:rsidR="002E53B6" w:rsidRPr="002E53B6" w:rsidRDefault="002E53B6" w:rsidP="002E53B6">
            <w:pPr>
              <w:bidi w:val="0"/>
              <w:spacing w:after="0" w:line="240" w:lineRule="auto"/>
              <w:jc w:val="center"/>
              <w:rPr>
                <w:rFonts w:ascii="Arial" w:eastAsia="Times New Roman" w:hAnsi="Arial" w:cs="Arial"/>
                <w:color w:val="000000"/>
                <w:kern w:val="0"/>
                <w:sz w:val="20"/>
                <w:szCs w:val="20"/>
                <w:rtl/>
                <w14:ligatures w14:val="none"/>
              </w:rPr>
            </w:pPr>
            <w:r w:rsidRPr="002E53B6">
              <w:rPr>
                <w:rFonts w:ascii="Arial" w:eastAsia="Times New Roman" w:hAnsi="Arial" w:cs="Arial"/>
                <w:color w:val="000000"/>
                <w:kern w:val="0"/>
                <w:sz w:val="20"/>
                <w:szCs w:val="20"/>
                <w14:ligatures w14:val="none"/>
              </w:rPr>
              <w:t>1</w:t>
            </w:r>
            <w:r>
              <w:rPr>
                <w:rFonts w:ascii="Arial" w:eastAsia="Times New Roman" w:hAnsi="Arial" w:cs="Arial"/>
                <w:color w:val="000000"/>
                <w:kern w:val="0"/>
                <w:sz w:val="20"/>
                <w:szCs w:val="20"/>
                <w14:ligatures w14:val="none"/>
              </w:rPr>
              <w:t>`</w:t>
            </w:r>
          </w:p>
        </w:tc>
      </w:tr>
    </w:tbl>
    <w:p w14:paraId="5EC409A0" w14:textId="77777777" w:rsidR="002E53B6" w:rsidRDefault="002E53B6" w:rsidP="002E53B6">
      <w:pPr>
        <w:rPr>
          <w:rFonts w:ascii="Arial" w:hAnsi="Arial" w:cs="Arial" w:hint="cs"/>
          <w:sz w:val="24"/>
          <w:szCs w:val="24"/>
          <w:rtl/>
        </w:rPr>
      </w:pPr>
    </w:p>
    <w:p w14:paraId="21B21FA3" w14:textId="77777777" w:rsidR="002E53B6" w:rsidRDefault="002E53B6" w:rsidP="00480197">
      <w:pPr>
        <w:ind w:left="720"/>
        <w:rPr>
          <w:rFonts w:ascii="Arial" w:hAnsi="Arial" w:cs="Arial"/>
          <w:sz w:val="24"/>
          <w:szCs w:val="24"/>
        </w:rPr>
      </w:pPr>
      <w:r>
        <w:rPr>
          <w:rFonts w:ascii="Arial" w:hAnsi="Arial" w:cs="Arial"/>
          <w:sz w:val="24"/>
          <w:szCs w:val="24"/>
          <w:rtl/>
        </w:rPr>
        <w:t>כנראה חסרות לנו תוכניות כדי לעשות חישוב מלא ונכון. אנא תשלימו תוכניות ותבדקו את האי התאמות הללו.</w:t>
      </w:r>
    </w:p>
    <w:p w14:paraId="4C11337C" w14:textId="77777777" w:rsidR="00D435DB" w:rsidRPr="004804D8" w:rsidRDefault="00D435DB" w:rsidP="00D435DB">
      <w:pPr>
        <w:pStyle w:val="a3"/>
        <w:ind w:left="0"/>
        <w:rPr>
          <w:rFonts w:cstheme="minorHAnsi" w:hint="cs"/>
          <w:sz w:val="24"/>
          <w:szCs w:val="24"/>
          <w:rtl/>
        </w:rPr>
      </w:pPr>
    </w:p>
    <w:p w14:paraId="4AF0E793" w14:textId="77777777" w:rsidR="00D435DB" w:rsidRPr="004804D8" w:rsidRDefault="00D435DB" w:rsidP="00D435DB">
      <w:pPr>
        <w:pStyle w:val="a3"/>
        <w:ind w:left="0"/>
        <w:rPr>
          <w:rFonts w:cstheme="minorHAnsi"/>
          <w:sz w:val="24"/>
          <w:szCs w:val="24"/>
          <w:rtl/>
        </w:rPr>
      </w:pPr>
    </w:p>
    <w:p w14:paraId="16F0CFD7" w14:textId="77777777" w:rsidR="00D435DB" w:rsidRPr="004804D8" w:rsidRDefault="00D435DB" w:rsidP="00D435DB">
      <w:pPr>
        <w:pStyle w:val="a3"/>
        <w:ind w:left="0"/>
        <w:rPr>
          <w:rFonts w:cstheme="minorHAnsi"/>
          <w:sz w:val="24"/>
          <w:szCs w:val="24"/>
          <w:rtl/>
        </w:rPr>
      </w:pPr>
      <w:r w:rsidRPr="004804D8">
        <w:rPr>
          <w:rFonts w:cstheme="minorHAnsi"/>
          <w:sz w:val="24"/>
          <w:szCs w:val="24"/>
          <w:rtl/>
        </w:rPr>
        <w:tab/>
      </w:r>
    </w:p>
    <w:p w14:paraId="2F6231FD" w14:textId="77777777" w:rsidR="00D435DB" w:rsidRPr="004804D8" w:rsidRDefault="00D435DB" w:rsidP="00D435DB">
      <w:pPr>
        <w:rPr>
          <w:rFonts w:cstheme="minorHAnsi"/>
          <w:sz w:val="24"/>
          <w:szCs w:val="24"/>
          <w:rtl/>
        </w:rPr>
      </w:pP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t>בברכה,</w:t>
      </w:r>
    </w:p>
    <w:p w14:paraId="65248A4E" w14:textId="5375B384" w:rsidR="00D435DB" w:rsidRPr="004804D8" w:rsidRDefault="00D435DB" w:rsidP="00D435DB">
      <w:pPr>
        <w:spacing w:line="360" w:lineRule="auto"/>
        <w:rPr>
          <w:rFonts w:cstheme="minorHAnsi"/>
          <w:b/>
          <w:bCs/>
          <w:sz w:val="24"/>
          <w:szCs w:val="24"/>
          <w:rtl/>
        </w:rPr>
      </w:pP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00DA1675" w:rsidRPr="004804D8">
        <w:rPr>
          <w:rFonts w:cstheme="minorHAnsi"/>
          <w:sz w:val="24"/>
          <w:szCs w:val="24"/>
          <w:rtl/>
        </w:rPr>
        <w:tab/>
      </w:r>
      <w:r w:rsidRPr="004804D8">
        <w:rPr>
          <w:rFonts w:cstheme="minorHAnsi"/>
          <w:sz w:val="24"/>
          <w:szCs w:val="24"/>
          <w:rtl/>
        </w:rPr>
        <w:tab/>
        <w:t>מחלקת מכרזים</w:t>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r w:rsidRPr="004804D8">
        <w:rPr>
          <w:rFonts w:cstheme="minorHAnsi"/>
          <w:sz w:val="24"/>
          <w:szCs w:val="24"/>
          <w:rtl/>
        </w:rPr>
        <w:tab/>
      </w:r>
      <w:proofErr w:type="spellStart"/>
      <w:r w:rsidRPr="004804D8">
        <w:rPr>
          <w:rFonts w:cstheme="minorHAnsi"/>
          <w:sz w:val="24"/>
          <w:szCs w:val="24"/>
          <w:rtl/>
        </w:rPr>
        <w:t>לסיכו</w:t>
      </w:r>
      <w:proofErr w:type="spellEnd"/>
      <w:r w:rsidRPr="004804D8">
        <w:rPr>
          <w:rFonts w:cstheme="minorHAnsi"/>
          <w:sz w:val="24"/>
          <w:szCs w:val="24"/>
          <w:rtl/>
        </w:rPr>
        <w:t xml:space="preserve"> בע"מ</w:t>
      </w:r>
    </w:p>
    <w:p w14:paraId="04C9F6F4" w14:textId="77777777" w:rsidR="00960894" w:rsidRPr="004804D8" w:rsidRDefault="00960894">
      <w:pPr>
        <w:rPr>
          <w:rFonts w:cstheme="minorHAnsi"/>
        </w:rPr>
      </w:pPr>
    </w:p>
    <w:sectPr w:rsidR="00960894" w:rsidRPr="004804D8" w:rsidSect="008F7430">
      <w:headerReference w:type="default" r:id="rId9"/>
      <w:footerReference w:type="default" r:id="rId10"/>
      <w:pgSz w:w="11906" w:h="16838"/>
      <w:pgMar w:top="2977" w:right="1274" w:bottom="709"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7EE9" w14:textId="77777777" w:rsidR="009A4571" w:rsidRDefault="009A4571" w:rsidP="00522EA5">
      <w:pPr>
        <w:spacing w:after="0" w:line="240" w:lineRule="auto"/>
      </w:pPr>
      <w:r>
        <w:separator/>
      </w:r>
    </w:p>
  </w:endnote>
  <w:endnote w:type="continuationSeparator" w:id="0">
    <w:p w14:paraId="5B227924" w14:textId="77777777" w:rsidR="009A4571" w:rsidRDefault="009A4571" w:rsidP="0052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D99A" w14:textId="5F26E0BE" w:rsidR="0059628F" w:rsidRDefault="0059628F" w:rsidP="00EF4303">
    <w:pPr>
      <w:pStyle w:val="a7"/>
      <w:ind w:left="-1375"/>
      <w:jc w:val="center"/>
    </w:pPr>
    <w:r>
      <w:rPr>
        <w:noProof/>
      </w:rPr>
      <w:drawing>
        <wp:inline distT="0" distB="0" distL="0" distR="0" wp14:anchorId="7188C7C4" wp14:editId="3B9A14AA">
          <wp:extent cx="7622994" cy="483218"/>
          <wp:effectExtent l="0" t="0" r="0" b="0"/>
          <wp:docPr id="1477286559" name="תמונה 147728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22779" name=""/>
                  <pic:cNvPicPr/>
                </pic:nvPicPr>
                <pic:blipFill rotWithShape="1">
                  <a:blip r:embed="rId1"/>
                  <a:srcRect l="11807" t="87773" r="25915" b="4827"/>
                  <a:stretch/>
                </pic:blipFill>
                <pic:spPr bwMode="auto">
                  <a:xfrm>
                    <a:off x="0" y="0"/>
                    <a:ext cx="8698364" cy="5513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B089" w14:textId="77777777" w:rsidR="009A4571" w:rsidRDefault="009A4571" w:rsidP="00522EA5">
      <w:pPr>
        <w:spacing w:after="0" w:line="240" w:lineRule="auto"/>
      </w:pPr>
      <w:r>
        <w:separator/>
      </w:r>
    </w:p>
  </w:footnote>
  <w:footnote w:type="continuationSeparator" w:id="0">
    <w:p w14:paraId="3C382B30" w14:textId="77777777" w:rsidR="009A4571" w:rsidRDefault="009A4571" w:rsidP="0052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B328" w14:textId="1EE64374" w:rsidR="00522EA5" w:rsidRDefault="00F25285" w:rsidP="0068772C">
    <w:pPr>
      <w:pStyle w:val="a5"/>
      <w:ind w:left="-1517"/>
      <w:jc w:val="center"/>
      <w:rPr>
        <w:rtl/>
      </w:rPr>
    </w:pPr>
    <w:r>
      <w:rPr>
        <w:noProof/>
      </w:rPr>
      <w:drawing>
        <wp:inline distT="0" distB="0" distL="0" distR="0" wp14:anchorId="02B68D10" wp14:editId="09F83811">
          <wp:extent cx="7718435" cy="1676400"/>
          <wp:effectExtent l="0" t="0" r="0" b="0"/>
          <wp:docPr id="2119499601" name="תמונה 211949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99601" name="תמונה 2119499601"/>
                  <pic:cNvPicPr/>
                </pic:nvPicPr>
                <pic:blipFill>
                  <a:blip r:embed="rId1">
                    <a:extLst>
                      <a:ext uri="{28A0092B-C50C-407E-A947-70E740481C1C}">
                        <a14:useLocalDpi xmlns:a14="http://schemas.microsoft.com/office/drawing/2010/main" val="0"/>
                      </a:ext>
                    </a:extLst>
                  </a:blip>
                  <a:srcRect l="83" r="83"/>
                  <a:stretch>
                    <a:fillRect/>
                  </a:stretch>
                </pic:blipFill>
                <pic:spPr bwMode="auto">
                  <a:xfrm>
                    <a:off x="0" y="0"/>
                    <a:ext cx="7753055" cy="16839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39"/>
    <w:multiLevelType w:val="hybridMultilevel"/>
    <w:tmpl w:val="F092D1DE"/>
    <w:lvl w:ilvl="0" w:tplc="0C06A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535DC"/>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C035B"/>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E0C99"/>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A4C55"/>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492A98"/>
    <w:multiLevelType w:val="hybridMultilevel"/>
    <w:tmpl w:val="70CC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54186"/>
    <w:multiLevelType w:val="hybridMultilevel"/>
    <w:tmpl w:val="9A564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D56F9"/>
    <w:multiLevelType w:val="hybridMultilevel"/>
    <w:tmpl w:val="DA0A5964"/>
    <w:lvl w:ilvl="0" w:tplc="C1101BA0">
      <w:start w:val="1"/>
      <w:numFmt w:val="decimal"/>
      <w:lvlText w:val="%1."/>
      <w:lvlJc w:val="left"/>
      <w:pPr>
        <w:ind w:left="1080" w:hanging="360"/>
      </w:pPr>
      <w:rPr>
        <w:rFonts w:asciiTheme="minorHAnsi" w:eastAsiaTheme="minorHAnsi" w:hAnsiTheme="minorHAns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2D0B5B"/>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772CD4"/>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673553"/>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241CF3"/>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272E36"/>
    <w:multiLevelType w:val="hybridMultilevel"/>
    <w:tmpl w:val="0BD0ADCC"/>
    <w:lvl w:ilvl="0" w:tplc="F1F633BA">
      <w:start w:val="1"/>
      <w:numFmt w:val="bullet"/>
      <w:lvlText w:val=""/>
      <w:lvlJc w:val="left"/>
      <w:pPr>
        <w:tabs>
          <w:tab w:val="num" w:pos="720"/>
        </w:tabs>
        <w:ind w:left="720" w:hanging="360"/>
      </w:pPr>
      <w:rPr>
        <w:rFonts w:ascii="Wingdings" w:hAnsi="Wingdings" w:hint="default"/>
      </w:rPr>
    </w:lvl>
    <w:lvl w:ilvl="1" w:tplc="BC522B12" w:tentative="1">
      <w:start w:val="1"/>
      <w:numFmt w:val="bullet"/>
      <w:lvlText w:val=""/>
      <w:lvlJc w:val="left"/>
      <w:pPr>
        <w:tabs>
          <w:tab w:val="num" w:pos="1440"/>
        </w:tabs>
        <w:ind w:left="1440" w:hanging="360"/>
      </w:pPr>
      <w:rPr>
        <w:rFonts w:ascii="Wingdings" w:hAnsi="Wingdings" w:hint="default"/>
      </w:rPr>
    </w:lvl>
    <w:lvl w:ilvl="2" w:tplc="D1A41846" w:tentative="1">
      <w:start w:val="1"/>
      <w:numFmt w:val="bullet"/>
      <w:lvlText w:val=""/>
      <w:lvlJc w:val="left"/>
      <w:pPr>
        <w:tabs>
          <w:tab w:val="num" w:pos="2160"/>
        </w:tabs>
        <w:ind w:left="2160" w:hanging="360"/>
      </w:pPr>
      <w:rPr>
        <w:rFonts w:ascii="Wingdings" w:hAnsi="Wingdings" w:hint="default"/>
      </w:rPr>
    </w:lvl>
    <w:lvl w:ilvl="3" w:tplc="BB4AB3AA" w:tentative="1">
      <w:start w:val="1"/>
      <w:numFmt w:val="bullet"/>
      <w:lvlText w:val=""/>
      <w:lvlJc w:val="left"/>
      <w:pPr>
        <w:tabs>
          <w:tab w:val="num" w:pos="2880"/>
        </w:tabs>
        <w:ind w:left="2880" w:hanging="360"/>
      </w:pPr>
      <w:rPr>
        <w:rFonts w:ascii="Wingdings" w:hAnsi="Wingdings" w:hint="default"/>
      </w:rPr>
    </w:lvl>
    <w:lvl w:ilvl="4" w:tplc="158E4B98" w:tentative="1">
      <w:start w:val="1"/>
      <w:numFmt w:val="bullet"/>
      <w:lvlText w:val=""/>
      <w:lvlJc w:val="left"/>
      <w:pPr>
        <w:tabs>
          <w:tab w:val="num" w:pos="3600"/>
        </w:tabs>
        <w:ind w:left="3600" w:hanging="360"/>
      </w:pPr>
      <w:rPr>
        <w:rFonts w:ascii="Wingdings" w:hAnsi="Wingdings" w:hint="default"/>
      </w:rPr>
    </w:lvl>
    <w:lvl w:ilvl="5" w:tplc="678A9B86" w:tentative="1">
      <w:start w:val="1"/>
      <w:numFmt w:val="bullet"/>
      <w:lvlText w:val=""/>
      <w:lvlJc w:val="left"/>
      <w:pPr>
        <w:tabs>
          <w:tab w:val="num" w:pos="4320"/>
        </w:tabs>
        <w:ind w:left="4320" w:hanging="360"/>
      </w:pPr>
      <w:rPr>
        <w:rFonts w:ascii="Wingdings" w:hAnsi="Wingdings" w:hint="default"/>
      </w:rPr>
    </w:lvl>
    <w:lvl w:ilvl="6" w:tplc="F51CCFFE" w:tentative="1">
      <w:start w:val="1"/>
      <w:numFmt w:val="bullet"/>
      <w:lvlText w:val=""/>
      <w:lvlJc w:val="left"/>
      <w:pPr>
        <w:tabs>
          <w:tab w:val="num" w:pos="5040"/>
        </w:tabs>
        <w:ind w:left="5040" w:hanging="360"/>
      </w:pPr>
      <w:rPr>
        <w:rFonts w:ascii="Wingdings" w:hAnsi="Wingdings" w:hint="default"/>
      </w:rPr>
    </w:lvl>
    <w:lvl w:ilvl="7" w:tplc="F93E5398" w:tentative="1">
      <w:start w:val="1"/>
      <w:numFmt w:val="bullet"/>
      <w:lvlText w:val=""/>
      <w:lvlJc w:val="left"/>
      <w:pPr>
        <w:tabs>
          <w:tab w:val="num" w:pos="5760"/>
        </w:tabs>
        <w:ind w:left="5760" w:hanging="360"/>
      </w:pPr>
      <w:rPr>
        <w:rFonts w:ascii="Wingdings" w:hAnsi="Wingdings" w:hint="default"/>
      </w:rPr>
    </w:lvl>
    <w:lvl w:ilvl="8" w:tplc="7B48FC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F03F5"/>
    <w:multiLevelType w:val="hybridMultilevel"/>
    <w:tmpl w:val="70CC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7673044">
    <w:abstractNumId w:val="5"/>
  </w:num>
  <w:num w:numId="2" w16cid:durableId="1769347776">
    <w:abstractNumId w:val="12"/>
  </w:num>
  <w:num w:numId="3" w16cid:durableId="1802533939">
    <w:abstractNumId w:val="2"/>
  </w:num>
  <w:num w:numId="4" w16cid:durableId="781607842">
    <w:abstractNumId w:val="4"/>
  </w:num>
  <w:num w:numId="5" w16cid:durableId="134957119">
    <w:abstractNumId w:val="1"/>
  </w:num>
  <w:num w:numId="6" w16cid:durableId="1954481546">
    <w:abstractNumId w:val="9"/>
  </w:num>
  <w:num w:numId="7" w16cid:durableId="50928667">
    <w:abstractNumId w:val="3"/>
  </w:num>
  <w:num w:numId="8" w16cid:durableId="1497577718">
    <w:abstractNumId w:val="8"/>
  </w:num>
  <w:num w:numId="9" w16cid:durableId="25831866">
    <w:abstractNumId w:val="13"/>
  </w:num>
  <w:num w:numId="10" w16cid:durableId="1230993245">
    <w:abstractNumId w:val="11"/>
  </w:num>
  <w:num w:numId="11" w16cid:durableId="2141343528">
    <w:abstractNumId w:val="10"/>
  </w:num>
  <w:num w:numId="12" w16cid:durableId="1750955705">
    <w:abstractNumId w:val="7"/>
  </w:num>
  <w:num w:numId="13" w16cid:durableId="2129663974">
    <w:abstractNumId w:val="0"/>
  </w:num>
  <w:num w:numId="14" w16cid:durableId="1766919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D3"/>
    <w:rsid w:val="000015DD"/>
    <w:rsid w:val="000116A7"/>
    <w:rsid w:val="00020AF6"/>
    <w:rsid w:val="000308D4"/>
    <w:rsid w:val="00043772"/>
    <w:rsid w:val="00063C14"/>
    <w:rsid w:val="000643C0"/>
    <w:rsid w:val="000A5149"/>
    <w:rsid w:val="000B0FE2"/>
    <w:rsid w:val="000C056A"/>
    <w:rsid w:val="000C3E0F"/>
    <w:rsid w:val="000C481F"/>
    <w:rsid w:val="000C67E4"/>
    <w:rsid w:val="00104988"/>
    <w:rsid w:val="001301D6"/>
    <w:rsid w:val="00134BB0"/>
    <w:rsid w:val="0015518D"/>
    <w:rsid w:val="001675D4"/>
    <w:rsid w:val="00171DA7"/>
    <w:rsid w:val="00175447"/>
    <w:rsid w:val="001A0845"/>
    <w:rsid w:val="001C1B72"/>
    <w:rsid w:val="001F6A7B"/>
    <w:rsid w:val="002037D0"/>
    <w:rsid w:val="00205319"/>
    <w:rsid w:val="00206264"/>
    <w:rsid w:val="00224880"/>
    <w:rsid w:val="0022488F"/>
    <w:rsid w:val="00225E70"/>
    <w:rsid w:val="00227465"/>
    <w:rsid w:val="00231A93"/>
    <w:rsid w:val="0023597C"/>
    <w:rsid w:val="00236D87"/>
    <w:rsid w:val="00263387"/>
    <w:rsid w:val="00277387"/>
    <w:rsid w:val="00295CC6"/>
    <w:rsid w:val="002A653E"/>
    <w:rsid w:val="002A711B"/>
    <w:rsid w:val="002B458A"/>
    <w:rsid w:val="002C32AA"/>
    <w:rsid w:val="002C7BCF"/>
    <w:rsid w:val="002D5483"/>
    <w:rsid w:val="002E3524"/>
    <w:rsid w:val="002E53B6"/>
    <w:rsid w:val="002F12D2"/>
    <w:rsid w:val="0030006C"/>
    <w:rsid w:val="003008C4"/>
    <w:rsid w:val="003147B4"/>
    <w:rsid w:val="00351769"/>
    <w:rsid w:val="00364DA2"/>
    <w:rsid w:val="00365867"/>
    <w:rsid w:val="0037607C"/>
    <w:rsid w:val="0037650B"/>
    <w:rsid w:val="003A3E11"/>
    <w:rsid w:val="003A6368"/>
    <w:rsid w:val="003C630B"/>
    <w:rsid w:val="003E7457"/>
    <w:rsid w:val="003E77FA"/>
    <w:rsid w:val="00401EB6"/>
    <w:rsid w:val="00407126"/>
    <w:rsid w:val="0041661A"/>
    <w:rsid w:val="00434E69"/>
    <w:rsid w:val="004367BC"/>
    <w:rsid w:val="00450640"/>
    <w:rsid w:val="004771CD"/>
    <w:rsid w:val="00477BC2"/>
    <w:rsid w:val="00480197"/>
    <w:rsid w:val="004804D8"/>
    <w:rsid w:val="004805AC"/>
    <w:rsid w:val="00484CF5"/>
    <w:rsid w:val="004B0B6A"/>
    <w:rsid w:val="004C6CB0"/>
    <w:rsid w:val="004D6D04"/>
    <w:rsid w:val="004E0D5E"/>
    <w:rsid w:val="004E4508"/>
    <w:rsid w:val="004F5516"/>
    <w:rsid w:val="00522E72"/>
    <w:rsid w:val="00522EA5"/>
    <w:rsid w:val="0053409B"/>
    <w:rsid w:val="00567283"/>
    <w:rsid w:val="00567AC9"/>
    <w:rsid w:val="005831F6"/>
    <w:rsid w:val="0059628F"/>
    <w:rsid w:val="005A328F"/>
    <w:rsid w:val="005C0AED"/>
    <w:rsid w:val="005C754E"/>
    <w:rsid w:val="005C75E4"/>
    <w:rsid w:val="005D7FEC"/>
    <w:rsid w:val="005E1A59"/>
    <w:rsid w:val="006074EA"/>
    <w:rsid w:val="006213CA"/>
    <w:rsid w:val="00634235"/>
    <w:rsid w:val="00663BD7"/>
    <w:rsid w:val="00677041"/>
    <w:rsid w:val="006833DE"/>
    <w:rsid w:val="0068772C"/>
    <w:rsid w:val="00691CBD"/>
    <w:rsid w:val="00695ADC"/>
    <w:rsid w:val="00697771"/>
    <w:rsid w:val="006B5AE2"/>
    <w:rsid w:val="006B6521"/>
    <w:rsid w:val="006D0515"/>
    <w:rsid w:val="006D082D"/>
    <w:rsid w:val="006E2087"/>
    <w:rsid w:val="006F5675"/>
    <w:rsid w:val="00701DE1"/>
    <w:rsid w:val="007067BF"/>
    <w:rsid w:val="00716F8F"/>
    <w:rsid w:val="00734993"/>
    <w:rsid w:val="00755BAF"/>
    <w:rsid w:val="00761E53"/>
    <w:rsid w:val="007B62B7"/>
    <w:rsid w:val="0080299D"/>
    <w:rsid w:val="008048B5"/>
    <w:rsid w:val="008107E3"/>
    <w:rsid w:val="008616BC"/>
    <w:rsid w:val="0086719C"/>
    <w:rsid w:val="00887459"/>
    <w:rsid w:val="00896B63"/>
    <w:rsid w:val="008D265A"/>
    <w:rsid w:val="008D5982"/>
    <w:rsid w:val="008D7A78"/>
    <w:rsid w:val="008D7D1F"/>
    <w:rsid w:val="008E5527"/>
    <w:rsid w:val="008E7F31"/>
    <w:rsid w:val="008F0B61"/>
    <w:rsid w:val="008F3ABB"/>
    <w:rsid w:val="008F7430"/>
    <w:rsid w:val="00900989"/>
    <w:rsid w:val="009103CC"/>
    <w:rsid w:val="00916E24"/>
    <w:rsid w:val="00920DDC"/>
    <w:rsid w:val="00960894"/>
    <w:rsid w:val="00972D0B"/>
    <w:rsid w:val="00973DDC"/>
    <w:rsid w:val="00980B4F"/>
    <w:rsid w:val="00982DD5"/>
    <w:rsid w:val="00982F5F"/>
    <w:rsid w:val="009A4571"/>
    <w:rsid w:val="009A6D5C"/>
    <w:rsid w:val="009B7C67"/>
    <w:rsid w:val="009D43EC"/>
    <w:rsid w:val="009D7B38"/>
    <w:rsid w:val="009E3547"/>
    <w:rsid w:val="00A14670"/>
    <w:rsid w:val="00A54F73"/>
    <w:rsid w:val="00A72145"/>
    <w:rsid w:val="00A848E4"/>
    <w:rsid w:val="00A9396B"/>
    <w:rsid w:val="00AB1F60"/>
    <w:rsid w:val="00AC4367"/>
    <w:rsid w:val="00AD622F"/>
    <w:rsid w:val="00AF2864"/>
    <w:rsid w:val="00AF31AF"/>
    <w:rsid w:val="00B14676"/>
    <w:rsid w:val="00B42F6A"/>
    <w:rsid w:val="00B5003E"/>
    <w:rsid w:val="00B54B18"/>
    <w:rsid w:val="00B6485E"/>
    <w:rsid w:val="00B65AA7"/>
    <w:rsid w:val="00BA0DBD"/>
    <w:rsid w:val="00BA524F"/>
    <w:rsid w:val="00BC0F08"/>
    <w:rsid w:val="00BC4156"/>
    <w:rsid w:val="00BD5035"/>
    <w:rsid w:val="00BD7F9E"/>
    <w:rsid w:val="00C0502C"/>
    <w:rsid w:val="00C10F2E"/>
    <w:rsid w:val="00C24109"/>
    <w:rsid w:val="00C31189"/>
    <w:rsid w:val="00C45ACB"/>
    <w:rsid w:val="00C546B8"/>
    <w:rsid w:val="00C76DD0"/>
    <w:rsid w:val="00C86F19"/>
    <w:rsid w:val="00C87AA2"/>
    <w:rsid w:val="00CB5907"/>
    <w:rsid w:val="00CB7D58"/>
    <w:rsid w:val="00CC4782"/>
    <w:rsid w:val="00CC7B6F"/>
    <w:rsid w:val="00CD5031"/>
    <w:rsid w:val="00D0377E"/>
    <w:rsid w:val="00D22723"/>
    <w:rsid w:val="00D24552"/>
    <w:rsid w:val="00D270F9"/>
    <w:rsid w:val="00D435DB"/>
    <w:rsid w:val="00D559E9"/>
    <w:rsid w:val="00DA1675"/>
    <w:rsid w:val="00DA5BA5"/>
    <w:rsid w:val="00DC144F"/>
    <w:rsid w:val="00DC64BD"/>
    <w:rsid w:val="00DD0F00"/>
    <w:rsid w:val="00DE3CD3"/>
    <w:rsid w:val="00DF21F2"/>
    <w:rsid w:val="00E05628"/>
    <w:rsid w:val="00E61742"/>
    <w:rsid w:val="00E6459F"/>
    <w:rsid w:val="00E7540D"/>
    <w:rsid w:val="00E86DA7"/>
    <w:rsid w:val="00E93478"/>
    <w:rsid w:val="00E94BC6"/>
    <w:rsid w:val="00EA1DEC"/>
    <w:rsid w:val="00EA381D"/>
    <w:rsid w:val="00EA4691"/>
    <w:rsid w:val="00ED2597"/>
    <w:rsid w:val="00ED5C37"/>
    <w:rsid w:val="00EF05BB"/>
    <w:rsid w:val="00EF4303"/>
    <w:rsid w:val="00F049B6"/>
    <w:rsid w:val="00F25285"/>
    <w:rsid w:val="00F8507E"/>
    <w:rsid w:val="00F950FF"/>
    <w:rsid w:val="00FB1A58"/>
    <w:rsid w:val="00FC0B63"/>
    <w:rsid w:val="00FC7B53"/>
    <w:rsid w:val="00FD221B"/>
    <w:rsid w:val="00FE2289"/>
    <w:rsid w:val="00FE2FB3"/>
    <w:rsid w:val="00FE6F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82E31"/>
  <w15:chartTrackingRefBased/>
  <w15:docId w15:val="{E05F6824-0CF9-4843-AF4E-2D55153D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63"/>
    <w:pPr>
      <w:ind w:left="720"/>
      <w:contextualSpacing/>
    </w:pPr>
  </w:style>
  <w:style w:type="table" w:styleId="a4">
    <w:name w:val="Table Grid"/>
    <w:basedOn w:val="a1"/>
    <w:uiPriority w:val="39"/>
    <w:rsid w:val="002A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2EA5"/>
    <w:pPr>
      <w:tabs>
        <w:tab w:val="center" w:pos="4153"/>
        <w:tab w:val="right" w:pos="8306"/>
      </w:tabs>
      <w:spacing w:after="0" w:line="240" w:lineRule="auto"/>
    </w:pPr>
  </w:style>
  <w:style w:type="character" w:customStyle="1" w:styleId="a6">
    <w:name w:val="כותרת עליונה תו"/>
    <w:basedOn w:val="a0"/>
    <w:link w:val="a5"/>
    <w:uiPriority w:val="99"/>
    <w:rsid w:val="00522EA5"/>
  </w:style>
  <w:style w:type="paragraph" w:styleId="a7">
    <w:name w:val="footer"/>
    <w:basedOn w:val="a"/>
    <w:link w:val="a8"/>
    <w:uiPriority w:val="99"/>
    <w:unhideWhenUsed/>
    <w:rsid w:val="00522EA5"/>
    <w:pPr>
      <w:tabs>
        <w:tab w:val="center" w:pos="4153"/>
        <w:tab w:val="right" w:pos="8306"/>
      </w:tabs>
      <w:spacing w:after="0" w:line="240" w:lineRule="auto"/>
    </w:pPr>
  </w:style>
  <w:style w:type="character" w:customStyle="1" w:styleId="a8">
    <w:name w:val="כותרת תחתונה תו"/>
    <w:basedOn w:val="a0"/>
    <w:link w:val="a7"/>
    <w:uiPriority w:val="99"/>
    <w:rsid w:val="00522EA5"/>
  </w:style>
  <w:style w:type="character" w:styleId="Hyperlink">
    <w:name w:val="Hyperlink"/>
    <w:basedOn w:val="a0"/>
    <w:rsid w:val="00D435DB"/>
    <w:rPr>
      <w:color w:val="0000FF"/>
      <w:u w:val="single"/>
    </w:rPr>
  </w:style>
  <w:style w:type="character" w:styleId="a9">
    <w:name w:val="Unresolved Mention"/>
    <w:basedOn w:val="a0"/>
    <w:uiPriority w:val="99"/>
    <w:semiHidden/>
    <w:unhideWhenUsed/>
    <w:rsid w:val="00300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7116">
      <w:bodyDiv w:val="1"/>
      <w:marLeft w:val="0"/>
      <w:marRight w:val="0"/>
      <w:marTop w:val="0"/>
      <w:marBottom w:val="0"/>
      <w:divBdr>
        <w:top w:val="none" w:sz="0" w:space="0" w:color="auto"/>
        <w:left w:val="none" w:sz="0" w:space="0" w:color="auto"/>
        <w:bottom w:val="none" w:sz="0" w:space="0" w:color="auto"/>
        <w:right w:val="none" w:sz="0" w:space="0" w:color="auto"/>
      </w:divBdr>
    </w:div>
    <w:div w:id="369033463">
      <w:bodyDiv w:val="1"/>
      <w:marLeft w:val="0"/>
      <w:marRight w:val="0"/>
      <w:marTop w:val="0"/>
      <w:marBottom w:val="0"/>
      <w:divBdr>
        <w:top w:val="none" w:sz="0" w:space="0" w:color="auto"/>
        <w:left w:val="none" w:sz="0" w:space="0" w:color="auto"/>
        <w:bottom w:val="none" w:sz="0" w:space="0" w:color="auto"/>
        <w:right w:val="none" w:sz="0" w:space="0" w:color="auto"/>
      </w:divBdr>
    </w:div>
    <w:div w:id="492914153">
      <w:bodyDiv w:val="1"/>
      <w:marLeft w:val="0"/>
      <w:marRight w:val="0"/>
      <w:marTop w:val="0"/>
      <w:marBottom w:val="0"/>
      <w:divBdr>
        <w:top w:val="none" w:sz="0" w:space="0" w:color="auto"/>
        <w:left w:val="none" w:sz="0" w:space="0" w:color="auto"/>
        <w:bottom w:val="none" w:sz="0" w:space="0" w:color="auto"/>
        <w:right w:val="none" w:sz="0" w:space="0" w:color="auto"/>
      </w:divBdr>
    </w:div>
    <w:div w:id="1065176798">
      <w:bodyDiv w:val="1"/>
      <w:marLeft w:val="0"/>
      <w:marRight w:val="0"/>
      <w:marTop w:val="0"/>
      <w:marBottom w:val="0"/>
      <w:divBdr>
        <w:top w:val="none" w:sz="0" w:space="0" w:color="auto"/>
        <w:left w:val="none" w:sz="0" w:space="0" w:color="auto"/>
        <w:bottom w:val="none" w:sz="0" w:space="0" w:color="auto"/>
        <w:right w:val="none" w:sz="0" w:space="0" w:color="auto"/>
      </w:divBdr>
      <w:divsChild>
        <w:div w:id="52521217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jwa@elain.org.il" TargetMode="External"/><Relationship Id="rId3" Type="http://schemas.openxmlformats.org/officeDocument/2006/relationships/settings" Target="settings.xml"/><Relationship Id="rId7" Type="http://schemas.openxmlformats.org/officeDocument/2006/relationships/hyperlink" Target="mailto:hmdy@hmdy.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1871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Hezi Zaki</dc:creator>
  <cp:keywords/>
  <dc:description/>
  <cp:lastModifiedBy>Tammy Shlomo</cp:lastModifiedBy>
  <cp:revision>4</cp:revision>
  <dcterms:created xsi:type="dcterms:W3CDTF">2026-02-18T12:26:00Z</dcterms:created>
  <dcterms:modified xsi:type="dcterms:W3CDTF">2026-02-18T13:14:00Z</dcterms:modified>
</cp:coreProperties>
</file>